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top w:val="single" w:sz="12" w:space="6" w:color="000000" w:shadow="1"/>
          <w:left w:val="single" w:sz="12" w:space="4" w:color="000000" w:shadow="1"/>
          <w:bottom w:val="single" w:sz="12" w:space="6" w:color="000000" w:shadow="1"/>
          <w:right w:val="single" w:sz="12" w:space="4" w:color="000000" w:shadow="1"/>
        </w:pBdr>
        <w:shd w:fill="FFFF99" w:val="clear"/>
        <w:tabs>
          <w:tab w:val="clear" w:pos="708"/>
          <w:tab w:val="left" w:pos="700" w:leader="none"/>
        </w:tabs>
        <w:ind w:left="100" w:hanging="0"/>
        <w:jc w:val="center"/>
        <w:rPr/>
      </w:pPr>
      <w:r>
        <w:rPr>
          <w:rFonts w:cs="Arial" w:ascii="Arial" w:hAnsi="Arial"/>
          <w:b/>
          <w:sz w:val="32"/>
          <w:szCs w:val="32"/>
          <w:lang w:val="tr-TR" w:eastAsia="en-US"/>
        </w:rPr>
        <w:t>Хакимлер 3:1-7</w:t>
      </w:r>
    </w:p>
    <w:p>
      <w:pPr>
        <w:pStyle w:val="Normal"/>
        <w:pBdr>
          <w:top w:val="single" w:sz="12" w:space="6" w:color="000000" w:shadow="1"/>
          <w:left w:val="single" w:sz="12" w:space="4" w:color="000000" w:shadow="1"/>
          <w:bottom w:val="single" w:sz="12" w:space="6" w:color="000000" w:shadow="1"/>
          <w:right w:val="single" w:sz="12" w:space="4" w:color="000000" w:shadow="1"/>
        </w:pBdr>
        <w:shd w:fill="FFFF99" w:val="clear"/>
        <w:tabs>
          <w:tab w:val="clear" w:pos="708"/>
          <w:tab w:val="left" w:pos="700" w:leader="none"/>
        </w:tabs>
        <w:ind w:left="100" w:hanging="0"/>
        <w:jc w:val="center"/>
        <w:rPr>
          <w:rFonts w:ascii="Arial" w:hAnsi="Arial" w:cs="Arial"/>
          <w:b/>
          <w:b/>
          <w:sz w:val="44"/>
          <w:szCs w:val="20"/>
          <w:lang w:val="tr-TR" w:eastAsia="en-US"/>
        </w:rPr>
      </w:pPr>
      <w:r>
        <w:rPr>
          <w:rFonts w:cs="Arial" w:ascii="Arial" w:hAnsi="Arial"/>
          <w:b/>
          <w:sz w:val="44"/>
          <w:szCs w:val="20"/>
          <w:lang w:val="tr-TR" w:eastAsia="en-US"/>
        </w:rPr>
        <w:t>Аллах халкънън арасънда дюшманлар</w:t>
      </w:r>
    </w:p>
    <w:p>
      <w:pPr>
        <w:pStyle w:val="Normal"/>
        <w:autoSpaceDE w:val="false"/>
        <w:ind w:left="360" w:hanging="360"/>
        <w:rPr>
          <w:rFonts w:ascii="Arial" w:hAnsi="Arial" w:cs="Arial"/>
          <w:b/>
          <w:b/>
          <w:bCs/>
          <w:color w:val="800000"/>
          <w:sz w:val="44"/>
          <w:szCs w:val="20"/>
          <w:lang w:val="tr-TR" w:eastAsia="en-US"/>
        </w:rPr>
      </w:pPr>
      <w:r>
        <w:rPr>
          <w:rFonts w:cs="Arial" w:ascii="Arial" w:hAnsi="Arial"/>
          <w:b/>
          <w:bCs/>
          <w:color w:val="800000"/>
          <w:sz w:val="44"/>
          <w:szCs w:val="20"/>
          <w:lang w:val="tr-TR" w:eastAsia="en-US"/>
        </w:rPr>
      </w:r>
    </w:p>
    <w:p>
      <w:pPr>
        <w:pStyle w:val="Nr"/>
        <w:rPr/>
      </w:pPr>
      <w:r>
        <w:rPr/>
        <w:t xml:space="preserve">Хакимлер 3:1-7  </w:t>
      </w:r>
    </w:p>
    <w:p>
      <w:pPr>
        <w:pStyle w:val="Ayet"/>
        <w:rPr/>
      </w:pPr>
      <w:r>
        <w:rPr>
          <w:lang w:val="tr-TR"/>
        </w:rPr>
        <w:t>Кенан'даки савашларън хичбирине катълмамъш олан Исраиллилер'и денемек ичин ве хич саваш гьормемиш йени кушаклара саваш е</w:t>
      </w:r>
      <w:r>
        <w:rPr>
          <w:vanish/>
          <w:lang w:val="tr-TR"/>
        </w:rPr>
        <w:t>ğ</w:t>
      </w:r>
      <w:r>
        <w:rPr>
          <w:lang w:val="tr-TR"/>
        </w:rPr>
        <w:t>итими вермек ичин РАБ'бин докунмадъ</w:t>
      </w:r>
      <w:r>
        <w:rPr>
          <w:vanish/>
          <w:lang w:val="tr-TR"/>
        </w:rPr>
        <w:t>ğ</w:t>
      </w:r>
      <w:r>
        <w:rPr>
          <w:lang w:val="tr-TR"/>
        </w:rPr>
        <w:t xml:space="preserve">ъ халклар шунлардър: </w:t>
      </w:r>
    </w:p>
    <w:p>
      <w:pPr>
        <w:pStyle w:val="Ayet"/>
        <w:rPr/>
      </w:pPr>
      <w:r>
        <w:rPr>
          <w:lang w:val="tr-TR"/>
        </w:rPr>
        <w:t>3  Беш Филист Бейли</w:t>
      </w:r>
      <w:r>
        <w:rPr>
          <w:vanish/>
          <w:lang w:val="tr-TR"/>
        </w:rPr>
        <w:t>ğ</w:t>
      </w:r>
      <w:r>
        <w:rPr>
          <w:lang w:val="tr-TR"/>
        </w:rPr>
        <w:t xml:space="preserve">и, бютюн Кенанлълар, Сайдалълар ве Хивлилер. </w:t>
      </w:r>
    </w:p>
    <w:p>
      <w:pPr>
        <w:pStyle w:val="Ayet"/>
        <w:rPr/>
      </w:pPr>
      <w:r>
        <w:rPr>
          <w:lang w:val="tr-TR"/>
        </w:rPr>
        <w:t>4  РАБ бу халкларъ юлкелеринде бърактъ, Исраиллилер'и денемек ичин. Истеди гьорсюн, аджаба Муса’нън елийле онларън деделерине верди</w:t>
      </w:r>
      <w:r>
        <w:rPr>
          <w:vanish/>
          <w:lang w:val="tr-TR"/>
        </w:rPr>
        <w:t>ğ</w:t>
      </w:r>
      <w:r>
        <w:rPr>
          <w:lang w:val="tr-TR"/>
        </w:rPr>
        <w:t xml:space="preserve">и буйрукларъ йерине гетиреджеклер ми. </w:t>
      </w:r>
    </w:p>
    <w:p>
      <w:pPr>
        <w:pStyle w:val="Ayet"/>
        <w:rPr/>
      </w:pPr>
      <w:r>
        <w:rPr>
          <w:lang w:val="tr-TR"/>
        </w:rPr>
        <w:t>5  Бьойледже Исраиллилер Кенан, Хитит, Амор, Периз, Хив ве Йевус халкларъ арасънда яшадълар. 6  Онлардан къз алдълар, къзларънъ онларън о</w:t>
      </w:r>
      <w:r>
        <w:rPr>
          <w:vanish/>
          <w:lang w:val="tr-TR"/>
        </w:rPr>
        <w:t>ğ</w:t>
      </w:r>
      <w:r>
        <w:rPr>
          <w:lang w:val="tr-TR"/>
        </w:rPr>
        <w:t xml:space="preserve">улларъна вердилер ве онларън илахларъна таптълар. </w:t>
      </w:r>
    </w:p>
    <w:p>
      <w:pPr>
        <w:pStyle w:val="Ayet"/>
        <w:rPr>
          <w:lang w:val="tr-TR"/>
        </w:rPr>
      </w:pPr>
      <w:r>
        <w:rPr>
          <w:lang w:val="tr-TR"/>
        </w:rPr>
        <w:t xml:space="preserve">7  РАБ'бин гьозюнде кьотю оланъ япан Исраиллилер Танръларъ РАБ'би унутуп Бааллар'а ве Ашера путларъна таптълар. </w:t>
      </w:r>
    </w:p>
    <w:p>
      <w:pPr>
        <w:pStyle w:val="Normal"/>
        <w:autoSpaceDE w:val="false"/>
        <w:ind w:left="360" w:hanging="360"/>
        <w:rPr>
          <w:rFonts w:ascii="Arial" w:hAnsi="Arial" w:cs="Arial"/>
          <w:lang w:val="tr-TR"/>
        </w:rPr>
      </w:pPr>
      <w:r>
        <w:rPr>
          <w:rFonts w:cs="Arial" w:ascii="Arial" w:hAnsi="Arial"/>
        </w:rPr>
        <w:t>-----------------------------------</w:t>
      </w:r>
    </w:p>
    <w:p>
      <w:pPr>
        <w:pStyle w:val="Heading1"/>
        <w:rPr/>
      </w:pPr>
      <w:r>
        <w:rPr>
          <w:lang w:val="tr-TR"/>
        </w:rPr>
        <w:t xml:space="preserve">А. Раб, путперест халкларъ Кенан’да брактъ ики амач ичин: 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r"/>
        <w:rPr/>
      </w:pPr>
      <w:r>
        <w:rPr/>
        <w:t xml:space="preserve">Хакимлер 3:1  </w:t>
      </w:r>
    </w:p>
    <w:p>
      <w:pPr>
        <w:pStyle w:val="Ayet"/>
        <w:rPr/>
      </w:pPr>
      <w:r>
        <w:rPr>
          <w:lang w:val="tr-TR"/>
        </w:rPr>
        <w:t xml:space="preserve">Кенан'даки савашларън хичбирине катълмамъш олан Исраиллилер'и </w:t>
      </w:r>
      <w:r>
        <w:rPr>
          <w:u w:val="single"/>
          <w:lang w:val="tr-TR"/>
        </w:rPr>
        <w:t>денемек</w:t>
      </w:r>
      <w:r>
        <w:rPr>
          <w:lang w:val="tr-TR"/>
        </w:rPr>
        <w:t xml:space="preserve"> ве хич саваш денейими олмаян </w:t>
      </w:r>
      <w:r>
        <w:rPr>
          <w:b/>
          <w:lang w:val="tr-TR"/>
        </w:rPr>
        <w:t>йени кушаклара</w:t>
      </w:r>
      <w:r>
        <w:rPr>
          <w:lang w:val="tr-TR"/>
        </w:rPr>
        <w:t xml:space="preserve"> </w:t>
      </w:r>
      <w:r>
        <w:rPr>
          <w:u w:val="single"/>
          <w:lang w:val="tr-TR"/>
        </w:rPr>
        <w:t>саваш е</w:t>
      </w:r>
      <w:r>
        <w:rPr>
          <w:vanish/>
          <w:u w:val="single"/>
          <w:lang w:val="tr-TR"/>
        </w:rPr>
        <w:t>ğ</w:t>
      </w:r>
      <w:r>
        <w:rPr>
          <w:u w:val="single"/>
          <w:lang w:val="tr-TR"/>
        </w:rPr>
        <w:t>итими вермек</w:t>
      </w:r>
      <w:r>
        <w:rPr>
          <w:lang w:val="tr-TR"/>
        </w:rPr>
        <w:t xml:space="preserve"> ичин РАБ'бин докунмадъ</w:t>
      </w:r>
      <w:r>
        <w:rPr>
          <w:vanish/>
          <w:lang w:val="tr-TR"/>
        </w:rPr>
        <w:t>ğ</w:t>
      </w:r>
      <w:r>
        <w:rPr>
          <w:lang w:val="tr-TR"/>
        </w:rPr>
        <w:t xml:space="preserve">ъ улуслар шунлардър: </w:t>
      </w:r>
    </w:p>
    <w:p>
      <w:pPr>
        <w:pStyle w:val="Normal"/>
        <w:numPr>
          <w:ilvl w:val="0"/>
          <w:numId w:val="5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Исраил халкънъ денемек</w:t>
      </w:r>
    </w:p>
    <w:p>
      <w:pPr>
        <w:pStyle w:val="Normal"/>
        <w:numPr>
          <w:ilvl w:val="0"/>
          <w:numId w:val="5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Саваша йетиштирмек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2"/>
        <w:rPr>
          <w:lang w:val="tr-TR"/>
        </w:rPr>
      </w:pPr>
      <w:r>
        <w:rPr>
          <w:lang w:val="tr-TR"/>
        </w:rPr>
        <w:t>1. Раб кенди халкънъ денийор</w:t>
      </w:r>
    </w:p>
    <w:p>
      <w:pPr>
        <w:pStyle w:val="Heading3"/>
        <w:rPr/>
      </w:pPr>
      <w:r>
        <w:rPr>
          <w:lang w:val="tr-TR"/>
        </w:rPr>
        <w:t>а. Раб денийор му, денемийор му?</w:t>
      </w:r>
    </w:p>
    <w:p>
      <w:pPr>
        <w:pStyle w:val="Nr"/>
        <w:rPr/>
      </w:pPr>
      <w:r>
        <w:rPr/>
        <w:t>Якуп 1:13</w:t>
      </w:r>
    </w:p>
    <w:p>
      <w:pPr>
        <w:pStyle w:val="Ayet"/>
        <w:rPr/>
      </w:pPr>
      <w:r>
        <w:rPr>
          <w:lang w:val="tr-TR"/>
        </w:rPr>
        <w:t>“</w:t>
      </w:r>
      <w:r>
        <w:rPr>
          <w:lang w:val="tr-TR"/>
        </w:rPr>
        <w:t>Оламаз Аллах кьотюлюк ичин дененсин, ве кендиси де хич кимсейи ьойле денемийор. О заман, киши дененди ми, хич кимсе демесин 'Аллах тарафъндан дененийорум'.”</w:t>
      </w:r>
    </w:p>
    <w:p>
      <w:pPr>
        <w:pStyle w:val="Normal"/>
        <w:numPr>
          <w:ilvl w:val="0"/>
          <w:numId w:val="6"/>
        </w:numPr>
        <w:spacing w:before="0" w:after="120"/>
        <w:ind w:left="714" w:hanging="357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ики тюр денемек вар: ийилик ичин ве кьотюлюк ичин</w:t>
      </w:r>
    </w:p>
    <w:p>
      <w:pPr>
        <w:pStyle w:val="Normal"/>
        <w:spacing w:before="0" w:after="120"/>
        <w:ind w:left="1077" w:hanging="0"/>
        <w:rPr/>
      </w:pPr>
      <w:r>
        <w:rPr>
          <w:rFonts w:cs="Arial" w:ascii="Arial" w:hAnsi="Arial"/>
          <w:lang w:val="tr-TR"/>
        </w:rPr>
        <w:t xml:space="preserve">(1) Кьотюлюк ичин денемек: </w:t>
      </w:r>
    </w:p>
    <w:p>
      <w:pPr>
        <w:pStyle w:val="Normal"/>
        <w:numPr>
          <w:ilvl w:val="1"/>
          <w:numId w:val="6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кишинин амаджъ кьотю ве башкаларънъ да о йолу сокмая чалъшъйор</w:t>
      </w:r>
    </w:p>
    <w:p>
      <w:pPr>
        <w:pStyle w:val="Normal"/>
        <w:numPr>
          <w:ilvl w:val="1"/>
          <w:numId w:val="6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Хърсъз ьойле чалмая денийор; Шейтан инсанъ ьойле денийор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spacing w:before="0" w:after="120"/>
        <w:ind w:left="1077" w:hanging="0"/>
        <w:rPr/>
      </w:pPr>
      <w:r>
        <w:rPr>
          <w:rFonts w:cs="Arial" w:ascii="Arial" w:hAnsi="Arial"/>
          <w:lang w:val="tr-TR"/>
        </w:rPr>
        <w:t>(2) ийилик ичин денемек:</w:t>
      </w:r>
    </w:p>
    <w:p>
      <w:pPr>
        <w:pStyle w:val="Normal"/>
        <w:numPr>
          <w:ilvl w:val="1"/>
          <w:numId w:val="6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Бир малъ япан киши о малън насъл олду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уну денемек истийор – месела: перална: хер перална заводдан чъкмадан ьондже дененийор, аджаба хер тарафъ ишлийор му. Ен сонунда она сертификат верилийор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3"/>
        <w:spacing w:before="240" w:after="120"/>
        <w:rPr>
          <w:lang w:val="tr-TR"/>
        </w:rPr>
      </w:pPr>
      <w:r>
        <w:rPr>
          <w:lang w:val="tr-TR"/>
        </w:rPr>
        <w:t>б. Айнъ бунун гиби, Раб кенди халкънъ денийор, аджаба качествосу насъл</w:t>
      </w:r>
    </w:p>
    <w:p>
      <w:pPr>
        <w:pStyle w:val="Nr"/>
        <w:rPr/>
      </w:pPr>
      <w:r>
        <w:rPr/>
        <w:t>1.Петрус 1:6-7</w:t>
      </w:r>
    </w:p>
    <w:p>
      <w:pPr>
        <w:pStyle w:val="Ayet"/>
        <w:rPr/>
      </w:pPr>
      <w:r>
        <w:rPr>
          <w:lang w:val="tr-TR"/>
        </w:rPr>
        <w:t>“</w:t>
      </w:r>
      <w:r>
        <w:rPr>
          <w:lang w:val="tr-TR"/>
        </w:rPr>
        <w:t>Олабилир, даккада къса бир вакът ичин тюрлю чешит денемелерде лазъм юзюлесиниз. Ама гене де севинийорсунуз. 7 Бунунла иманънъз белли едилийор. Чюрюйен алтън биле атештен гечмекле дененийор. Ама сизин иманънъз ондан даха къйметлидир. Денемелериниз себеп олсун, Иса Месих гьорюнедже</w:t>
      </w:r>
      <w:r>
        <w:rPr>
          <w:vanish/>
          <w:lang w:val="tr-TR"/>
        </w:rPr>
        <w:t>ğ</w:t>
      </w:r>
      <w:r>
        <w:rPr>
          <w:lang w:val="tr-TR"/>
        </w:rPr>
        <w:t>и вакът ьовгю, шанлълък ве сайгъ казанасънъз.”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numPr>
          <w:ilvl w:val="0"/>
          <w:numId w:val="6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Егер Раб халкънъ денемесе, не оладжак?</w:t>
      </w:r>
    </w:p>
    <w:p>
      <w:pPr>
        <w:pStyle w:val="Normal"/>
        <w:numPr>
          <w:ilvl w:val="1"/>
          <w:numId w:val="6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Кенди халини анламаяджаклар, мухтач олдукларънъ анламаяджаклар</w:t>
      </w:r>
    </w:p>
    <w:p>
      <w:pPr>
        <w:pStyle w:val="Normal"/>
        <w:numPr>
          <w:ilvl w:val="1"/>
          <w:numId w:val="6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О заман кишилер Рабби джидди алмаяджаклар, шъмарък оладжаклар</w:t>
      </w:r>
    </w:p>
    <w:p>
      <w:pPr>
        <w:pStyle w:val="Normal"/>
        <w:numPr>
          <w:ilvl w:val="1"/>
          <w:numId w:val="6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Ен сонунда Ондан дюшюп вазгечеджеклер</w:t>
      </w:r>
    </w:p>
    <w:p>
      <w:pPr>
        <w:pStyle w:val="Heading3"/>
        <w:rPr>
          <w:lang w:val="tr-TR"/>
        </w:rPr>
      </w:pPr>
      <w:r>
        <w:rPr>
          <w:lang w:val="tr-TR"/>
        </w:rPr>
        <w:t>дж. имансъзлък йюзюнден о халкларъ йенемедилер, ама Раб онларън гюнахларънъ кулланъйор кенди амаджъ ичин</w:t>
      </w:r>
    </w:p>
    <w:p>
      <w:pPr>
        <w:pStyle w:val="Heading2"/>
        <w:rPr>
          <w:lang w:val="tr-TR"/>
        </w:rPr>
      </w:pPr>
      <w:r>
        <w:rPr>
          <w:lang w:val="tr-TR"/>
        </w:rPr>
        <w:t>2. Раб, савашъ гьормемиш кишилери саваша хазър етмек истийор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r"/>
        <w:rPr/>
      </w:pPr>
      <w:r>
        <w:rPr/>
        <w:t>Мезмур 18:33-34</w:t>
      </w:r>
    </w:p>
    <w:p>
      <w:pPr>
        <w:pStyle w:val="Ayet"/>
        <w:rPr/>
      </w:pPr>
      <w:r>
        <w:rPr>
          <w:lang w:val="tr-TR"/>
        </w:rPr>
        <w:t>“</w:t>
      </w:r>
      <w:r>
        <w:rPr>
          <w:lang w:val="tr-TR"/>
        </w:rPr>
        <w:t>О беним аякларъмъ гейик</w:t>
        <w:softHyphen/>
        <w:t>лерин аякларъ гиби шевик яптъ, ве де бени тепелер юзеринде аякта тутту. Еллериме савашмайъ ьо</w:t>
      </w:r>
      <w:r>
        <w:rPr>
          <w:vanish/>
          <w:lang w:val="tr-TR"/>
        </w:rPr>
        <w:t>ğ</w:t>
      </w:r>
      <w:r>
        <w:rPr>
          <w:lang w:val="tr-TR"/>
        </w:rPr>
        <w:t>ретти, ве де колларъма бакърдан бир яйъ бюкмейи.”</w:t>
      </w:r>
    </w:p>
    <w:p>
      <w:pPr>
        <w:pStyle w:val="2char"/>
        <w:spacing w:before="0" w:after="0"/>
        <w:ind w:left="360" w:hanging="0"/>
        <w:rPr>
          <w:rFonts w:cs="Arial"/>
          <w:lang w:val="tr-TR"/>
        </w:rPr>
      </w:pPr>
      <w:r>
        <w:rPr>
          <w:rFonts w:cs="Arial"/>
          <w:lang w:val="tr-TR"/>
        </w:rPr>
        <w:t>а) Инсан ески гюнлери чок чабук унутуйор</w:t>
      </w:r>
    </w:p>
    <w:p>
      <w:pPr>
        <w:pStyle w:val="2char"/>
        <w:numPr>
          <w:ilvl w:val="1"/>
          <w:numId w:val="2"/>
        </w:numPr>
        <w:spacing w:before="0" w:after="0"/>
        <w:rPr/>
      </w:pPr>
      <w:r>
        <w:rPr>
          <w:rFonts w:cs="Arial"/>
          <w:lang w:val="tr-TR"/>
        </w:rPr>
        <w:t>Муса’нън куша</w:t>
      </w:r>
      <w:r>
        <w:rPr>
          <w:rFonts w:cs="Arial"/>
          <w:vanish/>
          <w:lang w:val="tr-TR"/>
        </w:rPr>
        <w:t>ğ</w:t>
      </w:r>
      <w:r>
        <w:rPr>
          <w:rFonts w:cs="Arial"/>
          <w:lang w:val="tr-TR"/>
        </w:rPr>
        <w:t>ъ саваш ве зорлук гьордюлер (Мъсър’дан чъкмак, Амалек халкъна каршъ савашмак)</w:t>
      </w:r>
    </w:p>
    <w:p>
      <w:pPr>
        <w:pStyle w:val="2char"/>
        <w:numPr>
          <w:ilvl w:val="1"/>
          <w:numId w:val="2"/>
        </w:numPr>
        <w:spacing w:before="0" w:after="0"/>
        <w:rPr>
          <w:rFonts w:cs="Arial"/>
          <w:lang w:val="tr-TR"/>
        </w:rPr>
      </w:pPr>
      <w:r>
        <w:rPr>
          <w:rFonts w:cs="Arial"/>
          <w:lang w:val="tr-TR"/>
        </w:rPr>
        <w:t>Йешу’нун куша</w:t>
      </w:r>
      <w:r>
        <w:rPr>
          <w:rFonts w:cs="Arial"/>
          <w:vanish/>
          <w:lang w:val="tr-TR"/>
        </w:rPr>
        <w:t>ğ</w:t>
      </w:r>
      <w:r>
        <w:rPr>
          <w:rFonts w:cs="Arial"/>
          <w:lang w:val="tr-TR"/>
        </w:rPr>
        <w:t>ъ да чок саваш гьордюлер – белки йокту бир хане нереде ен азънда бир еркек ьолмесин о савашларда</w:t>
      </w:r>
    </w:p>
    <w:p>
      <w:pPr>
        <w:pStyle w:val="2char"/>
        <w:numPr>
          <w:ilvl w:val="1"/>
          <w:numId w:val="2"/>
        </w:numPr>
        <w:spacing w:before="0" w:after="0"/>
        <w:rPr>
          <w:rFonts w:cs="Arial"/>
          <w:lang w:val="tr-TR"/>
        </w:rPr>
      </w:pPr>
      <w:r>
        <w:rPr>
          <w:rFonts w:cs="Arial"/>
          <w:lang w:val="tr-TR"/>
        </w:rPr>
        <w:t>ама Йешу’дан сонраки кушаклар о ески гюнлери анмаздълар – санърдълар, Исраил халкъ хеп ьойле рахат яшардъ</w:t>
      </w:r>
    </w:p>
    <w:p>
      <w:pPr>
        <w:pStyle w:val="2char"/>
        <w:numPr>
          <w:ilvl w:val="1"/>
          <w:numId w:val="2"/>
        </w:numPr>
        <w:spacing w:before="0" w:after="0"/>
        <w:rPr>
          <w:rFonts w:cs="Arial"/>
          <w:lang w:val="tr-TR"/>
        </w:rPr>
      </w:pPr>
      <w:r>
        <w:rPr>
          <w:rFonts w:cs="Arial"/>
          <w:lang w:val="tr-TR"/>
        </w:rPr>
        <w:t>“</w:t>
      </w:r>
      <w:r>
        <w:rPr>
          <w:rFonts w:cs="Arial"/>
          <w:lang w:val="tr-TR"/>
        </w:rPr>
        <w:t>Ачлък чекмейем, ачлък недир билмийор”</w:t>
      </w:r>
    </w:p>
    <w:p>
      <w:pPr>
        <w:pStyle w:val="2char"/>
        <w:spacing w:before="0" w:after="0"/>
        <w:ind w:left="0" w:hanging="0"/>
        <w:rPr>
          <w:rFonts w:cs="Arial"/>
          <w:lang w:val="tr-TR"/>
        </w:rPr>
      </w:pPr>
      <w:r>
        <w:rPr>
          <w:rFonts w:cs="Arial"/>
          <w:lang w:val="tr-TR"/>
        </w:rPr>
      </w:r>
    </w:p>
    <w:p>
      <w:pPr>
        <w:pStyle w:val="2char"/>
        <w:spacing w:before="0" w:after="0"/>
        <w:ind w:left="360" w:hanging="0"/>
        <w:rPr>
          <w:rFonts w:cs="Arial"/>
          <w:lang w:val="tr-TR"/>
        </w:rPr>
      </w:pPr>
      <w:r>
        <w:rPr>
          <w:rFonts w:cs="Arial"/>
          <w:lang w:val="tr-TR"/>
        </w:rPr>
        <w:t>б) Затен Раб Исраил халкъ ичин сенеде бир гюн айърмъштъ, не заман ески гюнлери ансънлар: Фъсъх Байрамъ</w:t>
      </w:r>
    </w:p>
    <w:p>
      <w:pPr>
        <w:pStyle w:val="2char"/>
        <w:numPr>
          <w:ilvl w:val="1"/>
          <w:numId w:val="2"/>
        </w:numPr>
        <w:spacing w:before="0" w:after="0"/>
        <w:rPr/>
      </w:pPr>
      <w:r>
        <w:rPr>
          <w:rFonts w:cs="Arial"/>
          <w:lang w:val="tr-TR"/>
        </w:rPr>
        <w:t>бугюне кадар: хер сене Паскаля заманларънда Фъсъх Байрамъ кутланълъйор – хер ханеде бир софра япълъйор – ен кючюк еркек ен бюйю</w:t>
      </w:r>
      <w:r>
        <w:rPr>
          <w:rFonts w:cs="Arial"/>
          <w:vanish/>
          <w:lang w:val="tr-TR"/>
        </w:rPr>
        <w:t>ğ</w:t>
      </w:r>
      <w:r>
        <w:rPr>
          <w:rFonts w:cs="Arial"/>
          <w:lang w:val="tr-TR"/>
        </w:rPr>
        <w:t>юне соруйор: “Бу гюнюн анламъ недир? Бу гюню, сененин ьобюр гюнлеринден факрлъ кълан недир?” – ве ен яшлъ еркек ондан сонра Мъсър’даки кьолели</w:t>
      </w:r>
      <w:r>
        <w:rPr>
          <w:rFonts w:cs="Arial"/>
          <w:vanish/>
          <w:lang w:val="tr-TR"/>
        </w:rPr>
        <w:t>ğ</w:t>
      </w:r>
      <w:r>
        <w:rPr>
          <w:rFonts w:cs="Arial"/>
          <w:lang w:val="tr-TR"/>
        </w:rPr>
        <w:t>и ве Раббин куртулушуну анлатъйор.</w:t>
      </w:r>
    </w:p>
    <w:p>
      <w:pPr>
        <w:pStyle w:val="Heading2"/>
        <w:rPr>
          <w:lang w:val="tr-TR"/>
        </w:rPr>
      </w:pPr>
      <w:r>
        <w:rPr>
          <w:lang w:val="tr-TR"/>
        </w:rPr>
        <w:t>3. Бизим ичин не демек олуйор: Раб бизи имансъзларън арасънда бракъйор, бизе ики ьонемли дерс вермек истийор</w:t>
      </w:r>
    </w:p>
    <w:p>
      <w:pPr>
        <w:pStyle w:val="2char"/>
        <w:spacing w:before="0" w:after="0"/>
        <w:ind w:left="360" w:hanging="0"/>
        <w:rPr>
          <w:rFonts w:cs="Arial"/>
          <w:lang w:val="tr-TR"/>
        </w:rPr>
      </w:pPr>
      <w:r>
        <w:rPr>
          <w:rFonts w:cs="Arial"/>
          <w:lang w:val="tr-TR"/>
        </w:rPr>
        <w:t>(1) иманъмъзън качествосуну гьостерийоруз</w:t>
      </w:r>
    </w:p>
    <w:p>
      <w:pPr>
        <w:pStyle w:val="2char"/>
        <w:numPr>
          <w:ilvl w:val="1"/>
          <w:numId w:val="2"/>
        </w:numPr>
        <w:spacing w:before="0" w:after="0"/>
        <w:rPr>
          <w:rFonts w:cs="Arial"/>
          <w:lang w:val="tr-TR"/>
        </w:rPr>
      </w:pPr>
      <w:r>
        <w:rPr>
          <w:rFonts w:cs="Arial"/>
          <w:lang w:val="tr-TR"/>
        </w:rPr>
        <w:t>иманлъларън арасънда иманлъ олмак чок колайдър – ама Раб истийор, айнъ иманъ имансъзларън арасънда да гьостерелим</w:t>
      </w:r>
    </w:p>
    <w:p>
      <w:pPr>
        <w:pStyle w:val="2char"/>
        <w:spacing w:before="0" w:after="0"/>
        <w:ind w:left="360" w:hanging="0"/>
        <w:rPr>
          <w:rFonts w:cs="Arial"/>
          <w:lang w:val="tr-TR"/>
        </w:rPr>
      </w:pPr>
      <w:r>
        <w:rPr>
          <w:rFonts w:cs="Arial"/>
          <w:lang w:val="tr-TR"/>
        </w:rPr>
        <w:t>(2) бизден сонраки кушаклар да гюнахлъ бир йерде яшамак недир дийе билсинлер – йокса чок колай шъмараджаклар</w:t>
      </w:r>
    </w:p>
    <w:p>
      <w:pPr>
        <w:pStyle w:val="2char"/>
        <w:spacing w:before="0" w:after="0"/>
        <w:ind w:left="0" w:hanging="0"/>
        <w:rPr>
          <w:rFonts w:cs="Arial"/>
          <w:lang w:val="tr-TR"/>
        </w:rPr>
      </w:pPr>
      <w:r>
        <w:rPr>
          <w:rFonts w:cs="Arial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Б. Аллах халкънън арасънда яшаян дюшманлар</w:t>
      </w:r>
    </w:p>
    <w:p>
      <w:pPr>
        <w:pStyle w:val="2char"/>
        <w:spacing w:before="0" w:after="0"/>
        <w:ind w:left="0" w:hanging="0"/>
        <w:rPr>
          <w:rFonts w:cs="Arial"/>
          <w:lang w:val="tr-TR"/>
        </w:rPr>
      </w:pPr>
      <w:r>
        <w:rPr>
          <w:rFonts w:cs="Arial"/>
          <w:lang w:val="tr-TR"/>
        </w:rPr>
      </w:r>
    </w:p>
    <w:p>
      <w:pPr>
        <w:pStyle w:val="2char"/>
        <w:numPr>
          <w:ilvl w:val="0"/>
          <w:numId w:val="3"/>
        </w:numPr>
        <w:spacing w:before="0" w:after="0"/>
        <w:rPr>
          <w:rFonts w:cs="Arial"/>
          <w:lang w:val="tr-TR"/>
        </w:rPr>
      </w:pPr>
      <w:r>
        <w:rPr>
          <w:rFonts w:cs="Arial"/>
          <w:lang w:val="tr-TR"/>
        </w:rPr>
        <w:t>Раб Ибрахим’е ве Муса’я сьоз верди, Исраил халкънън ьонюнден йеди тане халк коваджак дийе</w:t>
      </w:r>
    </w:p>
    <w:p>
      <w:pPr>
        <w:pStyle w:val="2char"/>
        <w:numPr>
          <w:ilvl w:val="0"/>
          <w:numId w:val="3"/>
        </w:numPr>
        <w:spacing w:before="0" w:after="0"/>
        <w:rPr>
          <w:rFonts w:cs="Arial"/>
          <w:lang w:val="tr-TR"/>
        </w:rPr>
      </w:pPr>
      <w:r>
        <w:rPr>
          <w:rFonts w:cs="Arial"/>
          <w:lang w:val="tr-TR"/>
        </w:rPr>
        <w:t>Ама сонра онун сьозюне иман етмедилер ю</w:t>
      </w:r>
      <w:r>
        <w:rPr>
          <w:rFonts w:cs="Arial"/>
          <w:vanish/>
          <w:lang w:val="tr-TR"/>
        </w:rPr>
        <w:t>ğ</w:t>
      </w:r>
      <w:r>
        <w:rPr>
          <w:rFonts w:cs="Arial"/>
          <w:lang w:val="tr-TR"/>
        </w:rPr>
        <w:t>рашмадълар</w:t>
      </w:r>
    </w:p>
    <w:p>
      <w:pPr>
        <w:pStyle w:val="2char"/>
        <w:numPr>
          <w:ilvl w:val="0"/>
          <w:numId w:val="3"/>
        </w:numPr>
        <w:spacing w:before="0" w:after="0"/>
        <w:rPr>
          <w:rFonts w:cs="Arial"/>
          <w:lang w:val="tr-TR"/>
        </w:rPr>
      </w:pPr>
      <w:r>
        <w:rPr>
          <w:rFonts w:cs="Arial"/>
          <w:lang w:val="tr-TR"/>
        </w:rPr>
        <w:t>Ен сонунда о топракларда садедже Аллахън халкъ яшаяджа</w:t>
      </w:r>
      <w:r>
        <w:rPr>
          <w:rFonts w:cs="Arial"/>
          <w:vanish/>
          <w:lang w:val="tr-TR"/>
        </w:rPr>
        <w:t>ğ</w:t>
      </w:r>
      <w:r>
        <w:rPr>
          <w:rFonts w:cs="Arial"/>
          <w:lang w:val="tr-TR"/>
        </w:rPr>
        <w:t>ъна, Аллах халкънън арасънда дюшманлар да яшадъ</w:t>
      </w:r>
    </w:p>
    <w:p>
      <w:pPr>
        <w:pStyle w:val="2char"/>
        <w:numPr>
          <w:ilvl w:val="0"/>
          <w:numId w:val="3"/>
        </w:numPr>
        <w:spacing w:before="0" w:after="0"/>
        <w:rPr/>
      </w:pPr>
      <w:r>
        <w:rPr>
          <w:rFonts w:cs="Arial"/>
          <w:lang w:val="tr-TR"/>
        </w:rPr>
        <w:t xml:space="preserve">Бурада йеди тане халк съраланъйор:  Филистлилер -  Кенанлълар  -  Хититлер  -  Аморлулар  -  Перизлилер -  Хивлилер  -  Йевуслулар </w:t>
      </w:r>
    </w:p>
    <w:p>
      <w:pPr>
        <w:pStyle w:val="2char"/>
        <w:numPr>
          <w:ilvl w:val="0"/>
          <w:numId w:val="3"/>
        </w:numPr>
        <w:spacing w:before="0" w:after="0"/>
        <w:rPr>
          <w:rFonts w:cs="Arial"/>
          <w:lang w:val="tr-TR"/>
        </w:rPr>
      </w:pPr>
      <w:r>
        <w:rPr>
          <w:rFonts w:cs="Arial"/>
          <w:lang w:val="tr-TR"/>
        </w:rPr>
        <w:t>Бунлар бая</w:t>
      </w:r>
      <w:r>
        <w:rPr>
          <w:rFonts w:cs="Arial"/>
          <w:vanish/>
          <w:lang w:val="tr-TR"/>
        </w:rPr>
        <w:t>ğ</w:t>
      </w:r>
      <w:r>
        <w:rPr>
          <w:rFonts w:cs="Arial"/>
          <w:lang w:val="tr-TR"/>
        </w:rPr>
        <w:t>ъдан яшамъш олан халклардър, ама бугюнлерде чоктан башка халкларла каръшъп йок олдулар</w:t>
      </w:r>
    </w:p>
    <w:p>
      <w:pPr>
        <w:pStyle w:val="Heading2"/>
        <w:rPr>
          <w:lang w:val="tr-TR"/>
        </w:rPr>
      </w:pPr>
      <w:r>
        <w:rPr>
          <w:lang w:val="tr-TR"/>
        </w:rPr>
        <w:t>1. Исраил халкънън гюнахъ</w:t>
      </w:r>
    </w:p>
    <w:p>
      <w:pPr>
        <w:pStyle w:val="2char"/>
        <w:spacing w:before="0" w:after="0"/>
        <w:ind w:left="360" w:hanging="0"/>
        <w:rPr>
          <w:rFonts w:cs="Arial"/>
          <w:lang w:val="tr-TR"/>
        </w:rPr>
      </w:pPr>
      <w:r>
        <w:rPr>
          <w:rFonts w:cs="Arial"/>
          <w:lang w:val="tr-TR"/>
        </w:rPr>
      </w:r>
    </w:p>
    <w:p>
      <w:pPr>
        <w:pStyle w:val="Nr"/>
        <w:rPr/>
      </w:pPr>
      <w:r>
        <w:rPr/>
        <w:t xml:space="preserve">Хакимлер 3:6  </w:t>
      </w:r>
    </w:p>
    <w:p>
      <w:pPr>
        <w:pStyle w:val="Ayet"/>
        <w:rPr/>
      </w:pPr>
      <w:r>
        <w:rPr>
          <w:lang w:val="tr-TR"/>
        </w:rPr>
        <w:t>Онлардан къз алдълар, къзларънъ онларън о</w:t>
      </w:r>
      <w:r>
        <w:rPr>
          <w:vanish/>
          <w:lang w:val="tr-TR"/>
        </w:rPr>
        <w:t>ğ</w:t>
      </w:r>
      <w:r>
        <w:rPr>
          <w:lang w:val="tr-TR"/>
        </w:rPr>
        <w:t xml:space="preserve">улларъна вердилер ве онларън танръларъна таптълар. 7  РАБ'бин гьозюнде кьотю оланъ япан Исраиллилер Танръларъ РАБ'би унутуп Бааллар'а ве Ашера путларъна таптълар. </w:t>
      </w:r>
    </w:p>
    <w:p>
      <w:pPr>
        <w:pStyle w:val="Heading3"/>
        <w:rPr>
          <w:lang w:val="tr-TR"/>
        </w:rPr>
      </w:pPr>
      <w:r>
        <w:rPr>
          <w:lang w:val="tr-TR"/>
        </w:rPr>
        <w:t>а. ьондже о халкларла каръштълар: къз алъп вермек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Раб аслънда ябанджълардан къз алмайъ ясак етмеди: садедже о йеди халктан къз алъп вермек ясактъ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Месела, Мъсърлълардан, Иранлълардан, Греклерден къз алабилирдилер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Неден: о йеди халк Исраил халкъйла бирликте айнъ топракларъ пайлашърдълар, хер заман якън контактларъ вардъ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/>
      </w:pPr>
      <w:r>
        <w:rPr>
          <w:rFonts w:cs="Arial" w:ascii="Arial" w:hAnsi="Arial"/>
          <w:lang w:val="tr-TR"/>
        </w:rPr>
        <w:t>Мъсърдан гелин алърсан, онун анасъ бабасъ узак, сана каръшмаяджак – ама Филистлилерден олан дюнюрлерле хер заман конфликт оладжактъ (месела: Шимсон – ики дефа Филистлилерден каръ алдъ – ики дефа ону алдаттълар)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Якън олан дюнюрлере хер заман бойун 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мек вар: санки ьойле бир канун вар ки, иманлъ тарафъ чо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 заман даха зайъф – еркек олсун, къз олсун, имансъз тараф хер заман иманлъ тарафънъ дартъйор</w:t>
      </w:r>
    </w:p>
    <w:p>
      <w:pPr>
        <w:pStyle w:val="Heading3"/>
        <w:rPr/>
      </w:pPr>
      <w:r>
        <w:rPr>
          <w:lang w:val="tr-TR"/>
        </w:rPr>
        <w:t>б. Бизим ичин бугюн съра насъл?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/>
      </w:pPr>
      <w:r>
        <w:rPr>
          <w:rFonts w:cs="Arial" w:ascii="Arial" w:hAnsi="Arial"/>
          <w:lang w:val="tr-TR"/>
        </w:rPr>
        <w:t>евленмек темасънда кишинин тен ренгине ве ханги халктан олду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уна бакмъйоруз. Тек бир меселе вар: “О киши иманлъ мъ?”</w:t>
      </w:r>
    </w:p>
    <w:p>
      <w:pPr>
        <w:pStyle w:val="Nr"/>
        <w:rPr/>
      </w:pPr>
      <w:r>
        <w:rPr/>
        <w:t>1.Кор. 7:39</w:t>
      </w:r>
    </w:p>
    <w:p>
      <w:pPr>
        <w:pStyle w:val="Ayet"/>
        <w:rPr/>
      </w:pPr>
      <w:r>
        <w:rPr>
          <w:lang w:val="tr-TR"/>
        </w:rPr>
        <w:t>“</w:t>
      </w:r>
      <w:r>
        <w:rPr>
          <w:lang w:val="tr-TR"/>
        </w:rPr>
        <w:t>Бир кадън, коджасъ яшадъкча, кануна гьоре она ба</w:t>
      </w:r>
      <w:r>
        <w:rPr>
          <w:vanish/>
          <w:lang w:val="tr-TR"/>
        </w:rPr>
        <w:t>ğ</w:t>
      </w:r>
      <w:r>
        <w:rPr>
          <w:lang w:val="tr-TR"/>
        </w:rPr>
        <w:t xml:space="preserve">лъдър. Ама коджасъ ьолюндже текрар евленмейе сербесттир. </w:t>
      </w:r>
      <w:r>
        <w:rPr>
          <w:u w:val="single"/>
          <w:lang w:val="tr-TR"/>
        </w:rPr>
        <w:t>Ама мутлака Раб'де евленсин</w:t>
      </w:r>
      <w:r>
        <w:rPr>
          <w:lang w:val="tr-TR"/>
        </w:rPr>
        <w:t>.”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Ама не язък ки, бизим иманлъларън арасънда биле бу дюшюндже чок зайъф – бизим ичин даха ьонемли сорулар:</w:t>
      </w:r>
    </w:p>
    <w:p>
      <w:pPr>
        <w:pStyle w:val="2char"/>
        <w:numPr>
          <w:ilvl w:val="1"/>
          <w:numId w:val="4"/>
        </w:numPr>
        <w:spacing w:before="0" w:after="0"/>
        <w:rPr/>
      </w:pPr>
      <w:r>
        <w:rPr>
          <w:rFonts w:cs="Arial"/>
          <w:lang w:val="tr-TR"/>
        </w:rPr>
        <w:t>“</w:t>
      </w:r>
      <w:r>
        <w:rPr>
          <w:rFonts w:cs="Arial"/>
          <w:lang w:val="tr-TR"/>
        </w:rPr>
        <w:t>Аман, узак йере дюшмесин”</w:t>
      </w:r>
    </w:p>
    <w:p>
      <w:pPr>
        <w:pStyle w:val="2char"/>
        <w:numPr>
          <w:ilvl w:val="1"/>
          <w:numId w:val="4"/>
        </w:numPr>
        <w:spacing w:before="0" w:after="0"/>
        <w:rPr/>
      </w:pPr>
      <w:r>
        <w:rPr>
          <w:rFonts w:cs="Arial"/>
          <w:lang w:val="tr-TR"/>
        </w:rPr>
        <w:t>“</w:t>
      </w:r>
      <w:r>
        <w:rPr>
          <w:rFonts w:cs="Arial"/>
          <w:lang w:val="tr-TR"/>
        </w:rPr>
        <w:t>Ийи йере гитсин” – бунун терджюмеси: “Фукарая гитмесин”</w:t>
      </w:r>
    </w:p>
    <w:p>
      <w:pPr>
        <w:pStyle w:val="2char"/>
        <w:numPr>
          <w:ilvl w:val="1"/>
          <w:numId w:val="4"/>
        </w:numPr>
        <w:spacing w:before="0" w:after="0"/>
        <w:rPr/>
      </w:pPr>
      <w:r>
        <w:rPr>
          <w:rFonts w:cs="Arial"/>
          <w:lang w:val="tr-TR"/>
        </w:rPr>
        <w:t>“</w:t>
      </w:r>
      <w:r>
        <w:rPr>
          <w:rFonts w:cs="Arial"/>
          <w:lang w:val="tr-TR"/>
        </w:rPr>
        <w:t>Калабалък къзанларъ олмасън”</w:t>
      </w:r>
    </w:p>
    <w:p>
      <w:pPr>
        <w:pStyle w:val="2char"/>
        <w:numPr>
          <w:ilvl w:val="1"/>
          <w:numId w:val="4"/>
        </w:numPr>
        <w:spacing w:before="0" w:after="0"/>
        <w:rPr/>
      </w:pPr>
      <w:r>
        <w:rPr>
          <w:rFonts w:cs="Arial"/>
          <w:lang w:val="tr-TR"/>
        </w:rPr>
        <w:t>“</w:t>
      </w:r>
      <w:r>
        <w:rPr>
          <w:rFonts w:cs="Arial"/>
          <w:lang w:val="tr-TR"/>
        </w:rPr>
        <w:t>Кайнанасъ яваш олсун”</w:t>
      </w:r>
    </w:p>
    <w:p>
      <w:pPr>
        <w:pStyle w:val="2char"/>
        <w:spacing w:before="0" w:after="0"/>
        <w:ind w:left="0" w:hanging="0"/>
        <w:rPr>
          <w:rFonts w:cs="Arial"/>
          <w:lang w:val="tr-TR"/>
        </w:rPr>
      </w:pPr>
      <w:r>
        <w:rPr>
          <w:rFonts w:cs="Arial"/>
          <w:lang w:val="tr-TR"/>
        </w:rPr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/>
      </w:pPr>
      <w:r>
        <w:rPr>
          <w:rFonts w:cs="Arial" w:ascii="Arial" w:hAnsi="Arial"/>
          <w:lang w:val="tr-TR"/>
        </w:rPr>
        <w:t>Сен къзънъ, чоджу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уну хазърлъйор мусун, иманлъ иле евленсин?</w:t>
      </w:r>
    </w:p>
    <w:p>
      <w:pPr>
        <w:pStyle w:val="2char"/>
        <w:numPr>
          <w:ilvl w:val="1"/>
          <w:numId w:val="4"/>
        </w:numPr>
        <w:spacing w:before="0" w:after="0"/>
        <w:rPr/>
      </w:pPr>
      <w:r>
        <w:rPr>
          <w:rFonts w:cs="Arial"/>
          <w:lang w:val="tr-TR"/>
        </w:rPr>
        <w:t>О конуда дуа едийор мусун? Евладънла да о темада дуа едийор мусун?</w:t>
      </w:r>
    </w:p>
    <w:p>
      <w:pPr>
        <w:pStyle w:val="2char"/>
        <w:numPr>
          <w:ilvl w:val="1"/>
          <w:numId w:val="4"/>
        </w:numPr>
        <w:spacing w:before="0" w:after="0"/>
        <w:rPr/>
      </w:pPr>
      <w:r>
        <w:rPr>
          <w:rFonts w:cs="Arial"/>
          <w:lang w:val="tr-TR"/>
        </w:rPr>
        <w:t>Сен кендин бу конуда кесин карара вардън мъ?</w:t>
      </w:r>
    </w:p>
    <w:p>
      <w:pPr>
        <w:pStyle w:val="2char"/>
        <w:numPr>
          <w:ilvl w:val="1"/>
          <w:numId w:val="4"/>
        </w:numPr>
        <w:spacing w:before="0" w:after="0"/>
        <w:rPr/>
      </w:pPr>
      <w:r>
        <w:rPr>
          <w:rFonts w:cs="Arial"/>
          <w:lang w:val="tr-TR"/>
        </w:rPr>
        <w:t>Ярън ьобюр гюн имансъз, ама зенгин бир адам сенин къзънъ истерсе не дийеджен?</w:t>
      </w:r>
    </w:p>
    <w:p>
      <w:pPr>
        <w:pStyle w:val="2char"/>
        <w:numPr>
          <w:ilvl w:val="1"/>
          <w:numId w:val="4"/>
        </w:numPr>
        <w:spacing w:before="0" w:after="0"/>
        <w:rPr/>
      </w:pPr>
      <w:r>
        <w:rPr>
          <w:rFonts w:cs="Arial"/>
          <w:lang w:val="tr-TR"/>
        </w:rPr>
        <w:t>Сенин чоджу</w:t>
      </w:r>
      <w:r>
        <w:rPr>
          <w:rFonts w:cs="Arial"/>
          <w:vanish/>
          <w:lang w:val="tr-TR"/>
        </w:rPr>
        <w:t>ğ</w:t>
      </w:r>
      <w:r>
        <w:rPr>
          <w:rFonts w:cs="Arial"/>
          <w:lang w:val="tr-TR"/>
        </w:rPr>
        <w:t>ун имансъз къзла евлемейе калкса, сен насъл давранаджан? Она дю</w:t>
      </w:r>
      <w:r>
        <w:rPr>
          <w:rFonts w:cs="Arial"/>
          <w:vanish/>
          <w:lang w:val="tr-TR"/>
        </w:rPr>
        <w:t>ğ</w:t>
      </w:r>
      <w:r>
        <w:rPr>
          <w:rFonts w:cs="Arial"/>
          <w:lang w:val="tr-TR"/>
        </w:rPr>
        <w:t>юн япаджан мъ?</w:t>
      </w:r>
    </w:p>
    <w:p>
      <w:pPr>
        <w:pStyle w:val="2char"/>
        <w:numPr>
          <w:ilvl w:val="1"/>
          <w:numId w:val="4"/>
        </w:numPr>
        <w:spacing w:before="0" w:after="0"/>
        <w:rPr/>
      </w:pPr>
      <w:r>
        <w:rPr>
          <w:rFonts w:cs="Arial"/>
          <w:lang w:val="tr-TR"/>
        </w:rPr>
        <w:t>Сенин чоджу</w:t>
      </w:r>
      <w:r>
        <w:rPr>
          <w:rFonts w:cs="Arial"/>
          <w:vanish/>
          <w:lang w:val="tr-TR"/>
        </w:rPr>
        <w:t>ğ</w:t>
      </w:r>
      <w:r>
        <w:rPr>
          <w:rFonts w:cs="Arial"/>
          <w:lang w:val="tr-TR"/>
        </w:rPr>
        <w:t>ун я да къзън узакта иманлъ бир еш булурса, она севинеджен ми, йокса енгел ми оладжан?</w:t>
      </w:r>
    </w:p>
    <w:p>
      <w:pPr>
        <w:pStyle w:val="Heading2"/>
        <w:rPr>
          <w:lang w:val="tr-TR"/>
        </w:rPr>
      </w:pPr>
      <w:r>
        <w:rPr>
          <w:lang w:val="tr-TR"/>
        </w:rPr>
        <w:t>2. Бунун резултатъ: дюшман халкларънън путларъна тапмая башладълар</w:t>
      </w:r>
    </w:p>
    <w:p>
      <w:pPr>
        <w:pStyle w:val="Heading3"/>
        <w:rPr>
          <w:lang w:val="tr-TR"/>
        </w:rPr>
      </w:pPr>
      <w:r>
        <w:rPr>
          <w:lang w:val="tr-TR"/>
        </w:rPr>
        <w:t xml:space="preserve">а. Баал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Кенан халкларънън гьок танръсъ – ону хейкеллери булунду: елинде шимшек, ону йерйюзюне атъйор - онун бейгир арабасъ вармъш, гьокте ону айдадъ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 заман гьок гюрлермиш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/>
      </w:pPr>
      <w:r>
        <w:rPr>
          <w:rFonts w:cs="Arial" w:ascii="Arial" w:hAnsi="Arial"/>
          <w:lang w:val="tr-TR"/>
        </w:rPr>
        <w:t>она курбанлар кесилирди (месела: Иляс’ън заманънда)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/>
      </w:pPr>
      <w:r>
        <w:rPr>
          <w:rFonts w:cs="Arial" w:ascii="Arial" w:hAnsi="Arial"/>
          <w:lang w:val="tr-TR"/>
        </w:rPr>
        <w:t>онун тапънъшънда чок ашъръ харекетлер вардъ (кендини бъчакла яраламак, кими кере инсан курбанларъ)</w:t>
      </w:r>
    </w:p>
    <w:p>
      <w:pPr>
        <w:pStyle w:val="Heading3"/>
        <w:rPr>
          <w:lang w:val="tr-TR"/>
        </w:rPr>
      </w:pPr>
      <w:r>
        <w:rPr>
          <w:lang w:val="tr-TR"/>
        </w:rPr>
        <w:t xml:space="preserve">б. Ашера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диши танръ, топра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 ве дюняйъ семболизира едерди – берекетлилик танръчасъ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ону мемнун еттилер ми, бол реколта оладжактъ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онун тапънъшъ йюксек тепелерде олурду, 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ачлар алтънда ‘купон’ бичиминде топлантълар япълърдъ: ичкиджилик, данслар, херкесле ятълък, чългънлък</w:t>
      </w:r>
    </w:p>
    <w:p>
      <w:pPr>
        <w:pStyle w:val="Heading3"/>
        <w:rPr>
          <w:lang w:val="tr-TR"/>
        </w:rPr>
      </w:pPr>
      <w:r>
        <w:rPr>
          <w:lang w:val="tr-TR"/>
        </w:rPr>
        <w:t xml:space="preserve">дж. онларън иманъ: каръшък бир дин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хем герчек танръя, хем де сахте путлара айнъ анда тапмак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/>
      </w:pPr>
      <w:r>
        <w:rPr>
          <w:rFonts w:cs="Arial" w:ascii="Arial" w:hAnsi="Arial"/>
          <w:lang w:val="tr-TR"/>
        </w:rPr>
        <w:t>демедилер: “Раб Яхве герчек танръ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илдир”; ама: “Онун гюджю сонсуз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ил” - “Бурасъ Баал ве Ашера’нън йери. Бурада онларън гюджю даха хъзлъ”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биз де санки коркудан Раббе гювенмийоруз, бизи башкаларънън ортасънда ябанджъ оларак корусун.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санки артък кърда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ил, ама йюре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имизде о путлар вар – онларъ къралъм.</w:t>
      </w:r>
    </w:p>
    <w:p>
      <w:pPr>
        <w:pStyle w:val="Heading3"/>
        <w:rPr>
          <w:lang w:val="tr-TR"/>
        </w:rPr>
      </w:pPr>
      <w:r>
        <w:rPr>
          <w:lang w:val="tr-TR"/>
        </w:rPr>
        <w:t>д. Бунун джанлъ ьорне</w:t>
      </w:r>
      <w:r>
        <w:rPr>
          <w:vanish/>
          <w:lang w:val="tr-TR"/>
        </w:rPr>
        <w:t>ğ</w:t>
      </w:r>
      <w:r>
        <w:rPr>
          <w:lang w:val="tr-TR"/>
        </w:rPr>
        <w:t>и: Крал Йошия (Исадан ьондже 640-609 сенелеринде)</w:t>
      </w:r>
    </w:p>
    <w:p>
      <w:pPr>
        <w:pStyle w:val="2char"/>
        <w:spacing w:before="0" w:after="0"/>
        <w:ind w:left="0" w:hanging="0"/>
        <w:rPr>
          <w:rFonts w:cs="Arial"/>
          <w:lang w:val="tr-TR"/>
        </w:rPr>
      </w:pPr>
      <w:r>
        <w:rPr>
          <w:rFonts w:cs="Arial"/>
          <w:lang w:val="tr-TR"/>
        </w:rPr>
      </w:r>
    </w:p>
    <w:p>
      <w:pPr>
        <w:pStyle w:val="Nr"/>
        <w:rPr/>
      </w:pPr>
      <w:r>
        <w:rPr/>
        <w:t>2.Тарихлер 34:3-7</w:t>
      </w:r>
    </w:p>
    <w:p>
      <w:pPr>
        <w:pStyle w:val="Ayet"/>
        <w:rPr/>
      </w:pPr>
      <w:r>
        <w:rPr>
          <w:lang w:val="tr-TR"/>
        </w:rPr>
        <w:t>Йошия краллъ</w:t>
      </w:r>
      <w:r>
        <w:rPr>
          <w:vanish/>
          <w:lang w:val="tr-TR"/>
        </w:rPr>
        <w:t>ğ</w:t>
      </w:r>
      <w:r>
        <w:rPr>
          <w:lang w:val="tr-TR"/>
        </w:rPr>
        <w:t>ънън секизинджи йълънда, даха генчкен, атасъ Давут'ун Танръсъ'на йьонелмейе башладъ. Краллъ</w:t>
      </w:r>
      <w:r>
        <w:rPr>
          <w:vanish/>
          <w:lang w:val="tr-TR"/>
        </w:rPr>
        <w:t>ğ</w:t>
      </w:r>
      <w:r>
        <w:rPr>
          <w:lang w:val="tr-TR"/>
        </w:rPr>
        <w:t xml:space="preserve">ънън он икинджи йълънда да Яхуда ве Йерушалим'и пута тапълан йерлерден, Ашера путларъндан, ойма ве дьокме путлардан аръндърмая башладъ. </w:t>
      </w:r>
    </w:p>
    <w:p>
      <w:pPr>
        <w:pStyle w:val="Ayet"/>
        <w:rPr/>
      </w:pPr>
      <w:r>
        <w:rPr>
          <w:lang w:val="tr-TR"/>
        </w:rPr>
        <w:t xml:space="preserve">4  Йошия'нън гьозетиминде Бааллар'ън сунакларънъ йъктъръп юзерлериндеки бухур сунакларънъ парчалаттъ. Ашера путларънъ, ойма ве дьокме путларъ да парчалайъп ездиктен сонра тозларънъ онлара курбан сунанларън мезарларъна серпти. 5  Кâхинлерин кемиклерини кенди сунакларънън юстюнде яктъ. Бьойледже Яхуда ве Йерушалим'и аръндърдъ. </w:t>
      </w:r>
    </w:p>
    <w:p>
      <w:pPr>
        <w:pStyle w:val="Ayet"/>
        <w:rPr>
          <w:lang w:val="tr-TR"/>
        </w:rPr>
      </w:pPr>
      <w:r>
        <w:rPr>
          <w:lang w:val="tr-TR"/>
        </w:rPr>
        <w:t>6  Нафтали'йе дек Манашше, Ефрайим ве Шимон оймакларънън кентлерийле чевредеки йъкънтъларда булунан 7  сунакларъ, Ашера путларънъ йъктъ; тоз халине гелинджейе дек путларъ езди. Исраил юлкесинин хер янъндаки бухур сунакларънъ парампарча етти. Сонра Йерушалим'е дьондю.</w:t>
      </w:r>
    </w:p>
    <w:p>
      <w:pPr>
        <w:pStyle w:val="2char"/>
        <w:spacing w:before="0" w:after="0"/>
        <w:ind w:left="0" w:hanging="0"/>
        <w:rPr>
          <w:rFonts w:cs="Arial"/>
          <w:lang w:val="tr-TR"/>
        </w:rPr>
      </w:pPr>
      <w:r>
        <w:rPr>
          <w:rFonts w:cs="Arial"/>
          <w:lang w:val="tr-TR"/>
        </w:rPr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748" w:leader="none"/>
        </w:tabs>
        <w:autoSpaceDE w:val="false"/>
        <w:spacing w:before="0" w:after="120"/>
        <w:ind w:left="748" w:hanging="360"/>
        <w:rPr/>
      </w:pPr>
      <w:r>
        <w:rPr>
          <w:rFonts w:cs="Arial" w:ascii="Arial" w:hAnsi="Arial"/>
          <w:lang w:val="tr-TR"/>
        </w:rPr>
        <w:t>Йюре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имизде саде Раббе йер верелим</w:t>
      </w:r>
    </w:p>
    <w:sectPr>
      <w:footerReference w:type="default" r:id="rId2"/>
      <w:type w:val="nextPage"/>
      <w:pgSz w:w="11906" w:h="16838"/>
      <w:pgMar w:left="1417" w:right="1417" w:gutter="0" w:header="0" w:top="1276" w:footer="709" w:bottom="1276"/>
      <w:pgNumType w:fmt="decimal"/>
      <w:formProt w:val="false"/>
      <w:textDirection w:val="lrTb"/>
      <w:docGrid w:type="default" w:linePitch="254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DejaVu Sans">
    <w:charset w:val="01"/>
    <w:family w:val="swiss"/>
    <w:pitch w:val="variable"/>
  </w:font>
  <w:font w:name="Georgia">
    <w:charset w:val="cc"/>
    <w:family w:val="roman"/>
    <w:pitch w:val="variable"/>
  </w:font>
  <w:font w:name="Tahoma">
    <w:charset w:val="cc"/>
    <w:family w:val="swiss"/>
    <w:pitch w:val="variable"/>
  </w:font>
  <w:font w:name="Courier New">
    <w:charset w:val="cc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6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97790" cy="177800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790" cy="1778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5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7.7pt;height:14pt;mso-wrap-distance-left:0pt;mso-wrap-distance-right:0pt;mso-wrap-distance-top:0pt;mso-wrap-distance-bottom:0pt;margin-top:0.05pt;mso-position-vertical-relative:text;margin-left:445.9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5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bg-BG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2z0">
    <w:name w:val="WW8Num2z0"/>
    <w:qFormat/>
    <w:rPr>
      <w:rFonts w:ascii="Symbol" w:hAnsi="Symbol" w:cs="Symbol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3z0">
    <w:name w:val="WW8Num3z0"/>
    <w:qFormat/>
    <w:rPr>
      <w:rFonts w:ascii="Arial" w:hAnsi="Arial" w:eastAsia="Times New Roman" w:cs="Arial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0">
    <w:name w:val="WW8Num4z0"/>
    <w:qFormat/>
    <w:rPr>
      <w:rFonts w:ascii="Arial" w:hAnsi="Arial" w:eastAsia="Times New Roman" w:cs="Aria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4">
    <w:name w:val="WW8Num7z4"/>
    <w:qFormat/>
    <w:rPr>
      <w:rFonts w:ascii="Courier New" w:hAnsi="Courier New" w:cs="Courier New"/>
    </w:rPr>
  </w:style>
  <w:style w:type="character" w:styleId="WW8Num8z0">
    <w:name w:val="WW8Num8z0"/>
    <w:qFormat/>
    <w:rPr>
      <w:rFonts w:ascii="Symbol" w:hAnsi="Symbol" w:cs="Symbol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9z0">
    <w:name w:val="WW8Num9z0"/>
    <w:qFormat/>
    <w:rPr>
      <w:rFonts w:ascii="Arial" w:hAnsi="Arial" w:eastAsia="Times New Roman" w:cs="Aria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cs="Symbol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Arial" w:hAnsi="Arial" w:eastAsia="Times New Roman" w:cs="Arial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4">
    <w:name w:val="WW8Num11z4"/>
    <w:qFormat/>
    <w:rPr>
      <w:rFonts w:ascii="Courier New" w:hAnsi="Courier New" w:cs="Courier New"/>
    </w:rPr>
  </w:style>
  <w:style w:type="character" w:styleId="WW8Num12z0">
    <w:name w:val="WW8Num12z0"/>
    <w:qFormat/>
    <w:rPr>
      <w:rFonts w:ascii="Symbol" w:hAnsi="Symbol" w:cs="Symbol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3z0">
    <w:name w:val="WW8Num13z0"/>
    <w:qFormat/>
    <w:rPr>
      <w:rFonts w:ascii="Arial" w:hAnsi="Arial" w:eastAsia="Times New Roman" w:cs="Arial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3z3">
    <w:name w:val="WW8Num13z3"/>
    <w:qFormat/>
    <w:rPr>
      <w:rFonts w:ascii="Symbol" w:hAnsi="Symbol" w:cs="Symbol"/>
    </w:rPr>
  </w:style>
  <w:style w:type="character" w:styleId="WW8Num14z0">
    <w:name w:val="WW8Num14z0"/>
    <w:qFormat/>
    <w:rPr>
      <w:rFonts w:ascii="Symbol" w:hAnsi="Symbol" w:cs="Symbol"/>
    </w:rPr>
  </w:style>
  <w:style w:type="character" w:styleId="WW8Num14z1">
    <w:name w:val="WW8Num14z1"/>
    <w:qFormat/>
    <w:rPr>
      <w:rFonts w:ascii="Arial" w:hAnsi="Arial" w:eastAsia="Times New Roman" w:cs="Arial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4z4">
    <w:name w:val="WW8Num14z4"/>
    <w:qFormat/>
    <w:rPr>
      <w:rFonts w:ascii="Courier New" w:hAnsi="Courier New" w:cs="Courier New"/>
    </w:rPr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DejaVu Sans" w:hAnsi="DejaVu Sans" w:eastAsia="DejaVu Sans" w:cs="DejaVu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Ayetl">
    <w:name w:val="ayetl"/>
    <w:basedOn w:val="Normal"/>
    <w:qFormat/>
    <w:pPr>
      <w:tabs>
        <w:tab w:val="clear" w:pos="708"/>
        <w:tab w:val="left" w:pos="454" w:leader="none"/>
      </w:tabs>
      <w:ind w:left="454" w:hanging="454"/>
    </w:pPr>
    <w:rPr>
      <w:rFonts w:ascii="Arial" w:hAnsi="Arial" w:cs="Arial"/>
      <w:sz w:val="22"/>
      <w:szCs w:val="20"/>
      <w:lang w:val="en-US"/>
    </w:rPr>
  </w:style>
  <w:style w:type="paragraph" w:styleId="2char">
    <w:name w:val="2char"/>
    <w:basedOn w:val="Normal"/>
    <w:qFormat/>
    <w:pPr>
      <w:tabs>
        <w:tab w:val="clear" w:pos="708"/>
        <w:tab w:val="left" w:pos="454" w:leader="none"/>
      </w:tabs>
      <w:spacing w:before="1" w:after="1"/>
      <w:ind w:left="454" w:hanging="284"/>
    </w:pPr>
    <w:rPr>
      <w:rFonts w:ascii="Arial" w:hAnsi="Arial" w:cs="Arial"/>
      <w:sz w:val="22"/>
      <w:szCs w:val="20"/>
      <w:lang w:val="en-US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Nr">
    <w:name w:val="nr"/>
    <w:basedOn w:val="Normal"/>
    <w:qFormat/>
    <w:pPr>
      <w:autoSpaceDE w:val="false"/>
    </w:pPr>
    <w:rPr>
      <w:rFonts w:ascii="Arial" w:hAnsi="Arial" w:cs="Arial"/>
      <w:b/>
      <w:lang w:val="tr-TR"/>
    </w:rPr>
  </w:style>
  <w:style w:type="paragraph" w:styleId="Ayet">
    <w:name w:val="ayet"/>
    <w:basedOn w:val="Normal"/>
    <w:qFormat/>
    <w:pPr>
      <w:spacing w:before="0" w:after="120"/>
    </w:pPr>
    <w:rPr>
      <w:rFonts w:ascii="Georgia" w:hAnsi="Georgia" w:cs="Georgia"/>
    </w:rPr>
  </w:style>
  <w:style w:type="paragraph" w:styleId="DocumentMap">
    <w:name w:val="Document Map"/>
    <w:basedOn w:val="Normal"/>
    <w:qFormat/>
    <w:pPr>
      <w:shd w:fill="000080" w:val="clear"/>
    </w:pPr>
    <w:rPr>
      <w:rFonts w:ascii="Tahoma" w:hAnsi="Tahoma" w:cs="Tahoma"/>
      <w:sz w:val="20"/>
      <w:szCs w:val="20"/>
    </w:rPr>
  </w:style>
  <w:style w:type="paragraph" w:styleId="FrameContents">
    <w:name w:val="Frame Content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244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2007-09-11T12:43:00Z</dcterms:created>
  <dc:creator>PC</dc:creator>
  <dc:description/>
  <cp:keywords/>
  <dc:language>en-US</dc:language>
  <cp:lastModifiedBy>asd</cp:lastModifiedBy>
  <dcterms:modified xsi:type="dcterms:W3CDTF">2008-02-25T18:01:00Z</dcterms:modified>
  <cp:revision>61</cp:revision>
  <dc:subject/>
  <dc:title>Jdg 3:1  Kenan'daki savaşların hiçbirine katılmamış olan İsrailliler'i sınamak ve hiç savaş deneyimi olmayan yeni kuşaklara savaş eğitimi vermek için RAB'bin dokunmadığı uluslar şunlardır: </dc:title>
</cp:coreProperties>
</file>