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12" w:space="6" w:color="000000" w:shadow="1"/>
          <w:left w:val="single" w:sz="12" w:space="4" w:color="000000" w:shadow="1"/>
          <w:bottom w:val="single" w:sz="12" w:space="6" w:color="000000" w:shadow="1"/>
          <w:right w:val="single" w:sz="12" w:space="4" w:color="000000" w:shadow="1"/>
        </w:pBdr>
        <w:shd w:fill="FFFF99" w:val="clear"/>
        <w:tabs>
          <w:tab w:val="clear" w:pos="708"/>
          <w:tab w:val="left" w:pos="700" w:leader="none"/>
        </w:tabs>
        <w:ind w:left="100" w:hanging="0"/>
        <w:jc w:val="center"/>
        <w:rPr/>
      </w:pPr>
      <w:r>
        <w:rPr>
          <w:rFonts w:cs="Arial" w:ascii="Arial" w:hAnsi="Arial"/>
          <w:b/>
          <w:sz w:val="32"/>
          <w:szCs w:val="32"/>
          <w:lang w:val="tr-TR" w:eastAsia="en-US"/>
        </w:rPr>
        <w:t>Хакимлер 8:1-35</w:t>
      </w:r>
    </w:p>
    <w:p>
      <w:pPr>
        <w:pStyle w:val="Normal"/>
        <w:pBdr>
          <w:top w:val="single" w:sz="12" w:space="6" w:color="000000" w:shadow="1"/>
          <w:left w:val="single" w:sz="12" w:space="4" w:color="000000" w:shadow="1"/>
          <w:bottom w:val="single" w:sz="12" w:space="6" w:color="000000" w:shadow="1"/>
          <w:right w:val="single" w:sz="12" w:space="4" w:color="000000" w:shadow="1"/>
        </w:pBdr>
        <w:shd w:fill="FFFF99" w:val="clear"/>
        <w:tabs>
          <w:tab w:val="clear" w:pos="708"/>
          <w:tab w:val="left" w:pos="700" w:leader="none"/>
        </w:tabs>
        <w:ind w:left="100" w:hanging="0"/>
        <w:jc w:val="center"/>
        <w:rPr>
          <w:rFonts w:ascii="Arial" w:hAnsi="Arial" w:cs="Arial"/>
          <w:b/>
          <w:b/>
          <w:sz w:val="44"/>
          <w:szCs w:val="44"/>
          <w:lang w:val="tr-TR" w:eastAsia="en-US"/>
        </w:rPr>
      </w:pPr>
      <w:r>
        <w:rPr>
          <w:rFonts w:cs="Arial" w:ascii="Arial" w:hAnsi="Arial"/>
          <w:b/>
          <w:sz w:val="44"/>
          <w:szCs w:val="44"/>
          <w:lang w:val="tr-TR" w:eastAsia="en-US"/>
        </w:rPr>
        <w:t>Гидеон’ун сону:  Иман ве Карактер</w:t>
      </w:r>
    </w:p>
    <w:p>
      <w:pPr>
        <w:pStyle w:val="Normal"/>
        <w:autoSpaceDE w:val="false"/>
        <w:ind w:left="360" w:hanging="360"/>
        <w:rPr>
          <w:rFonts w:ascii="Arial" w:hAnsi="Arial" w:cs="Arial"/>
          <w:b/>
          <w:b/>
          <w:bCs/>
          <w:color w:val="800000"/>
          <w:sz w:val="44"/>
          <w:szCs w:val="44"/>
          <w:lang w:val="tr-TR" w:eastAsia="en-US"/>
        </w:rPr>
      </w:pPr>
      <w:r>
        <w:rPr>
          <w:rFonts w:cs="Arial" w:ascii="Arial" w:hAnsi="Arial"/>
          <w:b/>
          <w:bCs/>
          <w:color w:val="800000"/>
          <w:sz w:val="44"/>
          <w:szCs w:val="44"/>
          <w:lang w:val="tr-TR" w:eastAsia="en-US"/>
        </w:rPr>
      </w:r>
    </w:p>
    <w:p>
      <w:pPr>
        <w:pStyle w:val="Normal"/>
        <w:autoSpaceDE w:val="false"/>
        <w:spacing w:before="0" w:after="120"/>
        <w:rPr>
          <w:rFonts w:ascii="Arial" w:hAnsi="Arial" w:cs="Arial"/>
          <w:b/>
          <w:b/>
          <w:bCs/>
          <w:color w:val="800000"/>
          <w:lang w:val="tr-TR"/>
        </w:rPr>
      </w:pPr>
      <w:r>
        <w:rPr>
          <w:rFonts w:cs="Arial" w:ascii="Arial" w:hAnsi="Arial"/>
          <w:b/>
          <w:bCs/>
          <w:color w:val="800000"/>
          <w:lang w:val="tr-TR"/>
        </w:rPr>
      </w:r>
    </w:p>
    <w:p>
      <w:pPr>
        <w:pStyle w:val="Heading1"/>
        <w:rPr>
          <w:lang w:val="de-DE"/>
        </w:rPr>
      </w:pPr>
      <w:r>
        <w:rPr>
          <w:lang w:val="tr-TR"/>
        </w:rPr>
        <w:t xml:space="preserve">Гириш: 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Гечен хафта Гидеон’ун йенгисини гьордюк – бу, бютюн китапта ен йюксек нокта иди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 xml:space="preserve">Гидеон бурада ен гюзел ъшъкта гьостерилийор – башкаларъна ьорнек оладжак дурум: 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Раб ен олмаяджак бир киши алдъ: ен зайъф джинстен, ен кючюк ханесинден, ен кючюк 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лу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Коркак бир чифтчи алдъ, ону кулландъ бир орду топламак ичин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32.000 кишилик орду 135.000 кишийе каршъ савашъйор, ама 300 кишийле онларъ йенийор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О кадар бюйюк бир йенги ки, Иса Месихин краллъ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ичин бир ьорнек олду; Йешая геледжек краллъ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ън гюнлерини, Гидеон’ун гюнлерине бензетирийор:</w:t>
      </w:r>
    </w:p>
    <w:p>
      <w:pPr>
        <w:pStyle w:val="Nr"/>
        <w:rPr/>
      </w:pPr>
      <w:r>
        <w:rPr/>
        <w:t xml:space="preserve">Ъса 9:4-6  </w:t>
      </w:r>
    </w:p>
    <w:p>
      <w:pPr>
        <w:pStyle w:val="Ayet"/>
        <w:spacing w:before="0" w:after="0"/>
        <w:rPr/>
      </w:pPr>
      <w:r>
        <w:rPr>
          <w:lang w:val="tr-TR"/>
        </w:rPr>
        <w:t>“</w:t>
      </w:r>
      <w:r>
        <w:rPr>
          <w:lang w:val="tr-TR"/>
        </w:rPr>
        <w:t>Чюнкю онлара йюк олан бойундуру</w:t>
      </w:r>
      <w:r>
        <w:rPr>
          <w:vanish/>
          <w:lang w:val="tr-TR"/>
        </w:rPr>
        <w:t>ğ</w:t>
      </w:r>
      <w:r>
        <w:rPr>
          <w:lang w:val="tr-TR"/>
        </w:rPr>
        <w:t>у, омузларънъ дьовен де</w:t>
      </w:r>
      <w:r>
        <w:rPr>
          <w:vanish/>
          <w:lang w:val="tr-TR"/>
        </w:rPr>
        <w:t>ğ</w:t>
      </w:r>
      <w:r>
        <w:rPr>
          <w:lang w:val="tr-TR"/>
        </w:rPr>
        <w:t>не</w:t>
      </w:r>
      <w:r>
        <w:rPr>
          <w:vanish/>
          <w:lang w:val="tr-TR"/>
        </w:rPr>
        <w:t>ğ</w:t>
      </w:r>
      <w:r>
        <w:rPr>
          <w:lang w:val="tr-TR"/>
        </w:rPr>
        <w:t>и, онлара езийет еденлерин сопасънъ парампарча едеджексин; Тъпкъ Мидянлълар'ъ йенилгийе у</w:t>
      </w:r>
      <w:r>
        <w:rPr>
          <w:vanish/>
          <w:lang w:val="tr-TR"/>
        </w:rPr>
        <w:t>ğ</w:t>
      </w:r>
      <w:r>
        <w:rPr>
          <w:lang w:val="tr-TR"/>
        </w:rPr>
        <w:t>раттъ</w:t>
      </w:r>
      <w:r>
        <w:rPr>
          <w:vanish/>
          <w:lang w:val="tr-TR"/>
        </w:rPr>
        <w:t>ğ</w:t>
      </w:r>
      <w:r>
        <w:rPr>
          <w:lang w:val="tr-TR"/>
        </w:rPr>
        <w:t xml:space="preserve">ън гюнкю гиби. </w:t>
      </w:r>
    </w:p>
    <w:p>
      <w:pPr>
        <w:pStyle w:val="Ayet"/>
        <w:rPr/>
      </w:pPr>
      <w:r>
        <w:rPr>
          <w:lang w:val="tr-TR"/>
        </w:rPr>
        <w:t>Чюнкю бизе бир чоджук до</w:t>
      </w:r>
      <w:r>
        <w:rPr>
          <w:vanish/>
          <w:lang w:val="tr-TR"/>
        </w:rPr>
        <w:t>ğ</w:t>
      </w:r>
      <w:r>
        <w:rPr>
          <w:lang w:val="tr-TR"/>
        </w:rPr>
        <w:t>аджак, Бизе бир о</w:t>
      </w:r>
      <w:r>
        <w:rPr>
          <w:vanish/>
          <w:lang w:val="tr-TR"/>
        </w:rPr>
        <w:t>ğ</w:t>
      </w:r>
      <w:r>
        <w:rPr>
          <w:lang w:val="tr-TR"/>
        </w:rPr>
        <w:t>ул вериледжек. Йьонетим онун омузларънда оладжак. Онун адъ Харика Ьо</w:t>
      </w:r>
      <w:r>
        <w:rPr>
          <w:vanish/>
          <w:lang w:val="tr-TR"/>
        </w:rPr>
        <w:t>ğ</w:t>
      </w:r>
      <w:r>
        <w:rPr>
          <w:lang w:val="tr-TR"/>
        </w:rPr>
        <w:t>ютчю, Гючлю Танръ, Ебеди Баба, Есенлик Ьондери оладжак.”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Ама ен йюксек тепелерин аркасънда ен дерин учурумлар вар – айнъ онун гиби, КК’та сък сък ен бюйюк йенгилерин аркасъндан ен бюйюк дюшюшлер олуйор</w:t>
      </w:r>
    </w:p>
    <w:p>
      <w:pPr>
        <w:pStyle w:val="Normal"/>
        <w:autoSpaceDE w:val="false"/>
        <w:spacing w:before="0" w:after="120"/>
        <w:ind w:left="708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(1) Муса:  балканда Рабби гьорюйор, онунла конушуйор, он емири алъйор – сонра, аша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ъда халк алтън данайъ яптъ, путперестли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е далдъ</w:t>
      </w:r>
    </w:p>
    <w:p>
      <w:pPr>
        <w:pStyle w:val="Normal"/>
        <w:autoSpaceDE w:val="false"/>
        <w:spacing w:before="0" w:after="120"/>
        <w:ind w:left="708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(2) Иса’нън ьо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ренджилери  балканда Иса’нън гьорюнюшю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ишийор, онун шанлълъ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ънъ гьорюйорлар – аша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инеркен, бир кьотю руху чъкарамъйорлар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Бугюн де Гидеон’ун карактерине бакаджаз – о кадар бюйюк бир адамън хаятънда чок зайъфлъклар вар.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А. (а.1-3)  Гидйон Татлъдил</w:t>
      </w:r>
    </w:p>
    <w:p>
      <w:pPr>
        <w:pStyle w:val="Nr"/>
        <w:rPr/>
      </w:pPr>
      <w:r>
        <w:rPr/>
        <w:t>Хакимлер 8:1-3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Ефрайимо</w:t>
      </w:r>
      <w:r>
        <w:rPr>
          <w:vanish/>
          <w:lang w:val="tr-TR"/>
        </w:rPr>
        <w:t>ğ</w:t>
      </w:r>
      <w:r>
        <w:rPr>
          <w:lang w:val="tr-TR"/>
        </w:rPr>
        <w:t>улларъ Гидйон'а серт чъкъшъп дедилер: "Мидянлълар'ла савашмая гитти</w:t>
      </w:r>
      <w:r>
        <w:rPr>
          <w:vanish/>
          <w:lang w:val="tr-TR"/>
        </w:rPr>
        <w:t>ğ</w:t>
      </w:r>
      <w:r>
        <w:rPr>
          <w:lang w:val="tr-TR"/>
        </w:rPr>
        <w:t>инде бизи ча</w:t>
      </w:r>
      <w:r>
        <w:rPr>
          <w:vanish/>
          <w:lang w:val="tr-TR"/>
        </w:rPr>
        <w:t>ğ</w:t>
      </w:r>
      <w:r>
        <w:rPr>
          <w:lang w:val="tr-TR"/>
        </w:rPr>
        <w:t xml:space="preserve">ърмадън; бизе неден бьойле даврандън?" </w:t>
      </w:r>
    </w:p>
    <w:p>
      <w:pPr>
        <w:pStyle w:val="Ayet"/>
        <w:rPr>
          <w:lang w:val="tr-TR"/>
        </w:rPr>
      </w:pPr>
      <w:r>
        <w:rPr>
          <w:lang w:val="tr-TR"/>
        </w:rPr>
        <w:t>Гидйон шьойле джевап верди: "Сизин яптъ</w:t>
      </w:r>
      <w:r>
        <w:rPr>
          <w:vanish/>
          <w:lang w:val="tr-TR"/>
        </w:rPr>
        <w:t>ğ</w:t>
      </w:r>
      <w:r>
        <w:rPr>
          <w:lang w:val="tr-TR"/>
        </w:rPr>
        <w:t>ънъзън янънда беним яптъ</w:t>
      </w:r>
      <w:r>
        <w:rPr>
          <w:vanish/>
          <w:lang w:val="tr-TR"/>
        </w:rPr>
        <w:t>ğ</w:t>
      </w:r>
      <w:r>
        <w:rPr>
          <w:lang w:val="tr-TR"/>
        </w:rPr>
        <w:t>ъм не ки? Ефрайим'ин ба</w:t>
      </w:r>
      <w:r>
        <w:rPr>
          <w:vanish/>
          <w:lang w:val="tr-TR"/>
        </w:rPr>
        <w:t>ğ</w:t>
      </w:r>
      <w:r>
        <w:rPr>
          <w:lang w:val="tr-TR"/>
        </w:rPr>
        <w:t>ънда реколтеден гери калан бабриклер, Авиезер'ин бютюн реколтесинден даха ийи де</w:t>
      </w:r>
      <w:r>
        <w:rPr>
          <w:vanish/>
          <w:lang w:val="tr-TR"/>
        </w:rPr>
        <w:t>ğ</w:t>
      </w:r>
      <w:r>
        <w:rPr>
          <w:lang w:val="tr-TR"/>
        </w:rPr>
        <w:t>ил ми?  Танръ Мидян ьондерлерини, Орев'и ве Зеев'и сизин елинизе теслим етти. Сизин яптъкларънъзън янънда бен не япабилдим ки?" Гидйон'ун бу сьозлери онларън ьофкесини ятъштърдъ.”</w:t>
      </w:r>
    </w:p>
    <w:p>
      <w:pPr>
        <w:pStyle w:val="Heading2"/>
        <w:rPr/>
      </w:pPr>
      <w:r>
        <w:rPr>
          <w:lang w:val="tr-TR"/>
        </w:rPr>
        <w:t>1. Не олду да, Ефрайим джинси Гидйон’а къзъйор?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Бюйюк савашта, Мидян’ън ордусундан садедже 25.000 аскер калдъ – ама Гидйон онларън пешине дюшюйор</w:t>
      </w:r>
    </w:p>
    <w:p>
      <w:pPr>
        <w:pStyle w:val="Normal"/>
        <w:rPr>
          <w:rFonts w:ascii="Georgia" w:hAnsi="Georgia" w:cs="Georgia"/>
          <w:color w:val="008080"/>
          <w:lang w:val="tr-TR"/>
        </w:rPr>
      </w:pPr>
      <w:r>
        <w:rPr>
          <w:rFonts w:cs="Georgia" w:ascii="Georgia" w:hAnsi="Georgia"/>
          <w:color w:val="008080"/>
          <w:lang w:val="tr-TR"/>
        </w:rPr>
      </w:r>
    </w:p>
    <w:p>
      <w:pPr>
        <w:pStyle w:val="Nr"/>
        <w:rPr/>
      </w:pPr>
      <w:r>
        <w:rPr/>
        <w:t xml:space="preserve">Хакимлер 7:25  </w:t>
      </w:r>
    </w:p>
    <w:p>
      <w:pPr>
        <w:pStyle w:val="Ayet"/>
        <w:rPr/>
      </w:pPr>
      <w:r>
        <w:rPr>
          <w:lang w:val="tr-TR"/>
        </w:rPr>
        <w:t>Мидянлъ ики ьондери, Орев иле Зеев'и тутсак алдълар. Зеев'и бир юзюм съкма чукурунда ьолдюререк Мидянлълар'ъ коваламая девам еттилер.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3"/>
        </w:numPr>
        <w:rPr/>
      </w:pPr>
      <w:r>
        <w:rPr>
          <w:rFonts w:cs="Arial" w:ascii="Arial" w:hAnsi="Arial"/>
          <w:lang w:val="tr-TR"/>
        </w:rPr>
        <w:t>Гидйон ен башта кендиси бир юзюм съкма чукурунда сакланмъштъ – шимди дюшман ордусунун ики генералъ орада сакландъ (Саддам Хюсейин гиби)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Мидян ордусу корку ичинде гюнейе (йуга)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ру качмая башладъ –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рудан Ефрайим джинсинин топракларъна – онлар да о ики генералъ якаладълар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Сонра Гидйон’а маана булдулар: “Бизи неден даха ьондже ча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ърмадън?” дийе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Неден маана булдулар?  Шереф ве сайгъ, дюшманън малларъ</w:t>
      </w:r>
    </w:p>
    <w:p>
      <w:pPr>
        <w:pStyle w:val="Normal"/>
        <w:ind w:left="360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2"/>
        <w:rPr>
          <w:lang w:val="tr-TR"/>
        </w:rPr>
      </w:pPr>
      <w:r>
        <w:rPr>
          <w:lang w:val="tr-TR"/>
        </w:rPr>
        <w:t>2. Гидйон насъл каршълък верийор?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Олабилирди, онлара да серт чъкъшсън – не де олса генерал о иди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Ама санки онларън гуруруну окшадъ: “Сизин яптъ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ънъзън янънда, беним яптъкларъм съфър калъйор”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Герчектен ьойле ми? Аслънда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ил: бютюн риски Гидйон юстюне алдъ – ве асъл иманла харекет еден о иди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r"/>
        <w:rPr/>
      </w:pPr>
      <w:r>
        <w:rPr/>
        <w:t xml:space="preserve">Сюл. Ьозд. 15:1  </w:t>
      </w:r>
    </w:p>
    <w:p>
      <w:pPr>
        <w:pStyle w:val="Ayet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Йумушак джевап газабъ ятъштърър, факат яралайъджъ сьоз ьофкейи алевлендирир.”</w:t>
      </w:r>
    </w:p>
    <w:p>
      <w:pPr>
        <w:pStyle w:val="Heading2"/>
        <w:rPr>
          <w:lang w:val="tr-TR"/>
        </w:rPr>
      </w:pPr>
      <w:r>
        <w:rPr>
          <w:lang w:val="tr-TR"/>
        </w:rPr>
        <w:t>3. Неден ьойле яптъ?</w:t>
      </w:r>
    </w:p>
    <w:p>
      <w:pPr>
        <w:pStyle w:val="Heading3"/>
        <w:rPr>
          <w:lang w:val="tr-TR"/>
        </w:rPr>
      </w:pPr>
      <w:r>
        <w:rPr>
          <w:lang w:val="tr-TR"/>
        </w:rPr>
        <w:t>(1) бу тема ьонемсизди</w:t>
      </w:r>
    </w:p>
    <w:p>
      <w:pPr>
        <w:pStyle w:val="Normal"/>
        <w:numPr>
          <w:ilvl w:val="0"/>
          <w:numId w:val="4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Ефрайим джинсинден оланлар гелмиш олсалардъ биле, Раб онларъ гене еве йоллаяджактъ – Гидйон’а даха фазла адам лазъм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илди, даха бюйюк иман лазъмдъ</w:t>
      </w:r>
    </w:p>
    <w:p>
      <w:pPr>
        <w:pStyle w:val="Heading3"/>
        <w:rPr>
          <w:lang w:val="tr-TR"/>
        </w:rPr>
      </w:pPr>
      <w:r>
        <w:rPr>
          <w:lang w:val="tr-TR"/>
        </w:rPr>
        <w:t xml:space="preserve">(2) Гидйон’ун даккада даха ьонемли бир иши вардъ </w:t>
      </w:r>
    </w:p>
    <w:p>
      <w:pPr>
        <w:pStyle w:val="Normal"/>
        <w:numPr>
          <w:ilvl w:val="0"/>
          <w:numId w:val="4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Мидян ордусундан гене де бинлердже аскер ве ики генерал гери калдъ – онларъ да якаламак истийор</w:t>
      </w:r>
    </w:p>
    <w:p>
      <w:pPr>
        <w:pStyle w:val="Heading2"/>
        <w:rPr>
          <w:lang w:val="tr-TR"/>
        </w:rPr>
      </w:pPr>
      <w:r>
        <w:rPr>
          <w:lang w:val="tr-TR"/>
        </w:rPr>
        <w:t>4. ‘йумушак джевап’ бизим ичин бюйюк бир дерстир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Бир тема коншулду му, хер заман херкес хаклъ чъкмак истийор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Хич дюшюнмюйоруз: “Аджаба, бу тема о кадар ьонемли ми ки онун юзеринде узун узун конушалъм?”</w:t>
      </w:r>
    </w:p>
    <w:p>
      <w:pPr>
        <w:pStyle w:val="Nr"/>
        <w:rPr/>
      </w:pPr>
      <w:r>
        <w:rPr/>
        <w:t>Якуп 3:5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Айнъ онун гиби, дил кючюджюк бир беден парчасъдър ве гене де бюйюк шейлерле ьовюнюйор. Бакън, уфаджък бир шей насъл коджаман бир янгън башлаттъръйор.”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Махалледе херкес синирли, херкес кендини гьостермейе бакъйор – балим биз сакин олалъм – даха ьонемли темаларъ дюшюнелим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Иманлъларън арасънда сък сък айет тартъшмаларъ япълъйор, базъ популер темалар вар: грабване, диллерде конушмак, септ гюню ...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Ве сък сък бу конуларда аджъ сьозлер сьойленийор, синирлер калкъйор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Ама Гидйон гиби соралъм:  (1) бу меселе не кадар ьонемлидир? Онсуз олабилир ми?  Ве  (2) беним даха инемли ишим йок му?</w:t>
      </w:r>
    </w:p>
    <w:p>
      <w:pPr>
        <w:pStyle w:val="Normal"/>
        <w:numPr>
          <w:ilvl w:val="0"/>
          <w:numId w:val="3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Бен дуймадъм кишилер сорсун: “Кардеш, насъл даха фазла севги казанабилирим?” я да “Вер бана бир акъл, Раббин ишине даха фазла пара верейим”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Б. (а.4-21) Гидйон Ьочалан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Кюртлерин ПКК лидери Абдуллах Ьочалан – адамън яптъ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ишине чок уйгун бир ад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Гидйон да ьойле бири иди: халкънън кендисине каршъ яптъ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сучларъ колай колай аф етмезди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300 адамъ иле Мидян ордусундан гери калан сон аскерлерин пешине дюшюйор, Йордан ърма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ънъ биле гечийор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Аскерлери биткиндир, янларънда екмек биле калмадъ. Гене де иманъ бюйюктю, ишини сонуна гетирмек истеди.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Сърайла ики касабада Суккот ве Пениел кишилере ялваръйор, онлара екмек версин. Ама онлар Гидйон’у чевирийорлар, онунла айнъ гьорюшю пайлашмъйорлар, рухсал дюшюнмюйорлар:   “Зевах иле Салмунна'йъ (хани дюшман ордусунун о ики генералъ) алдън мъ ки, ордуна екмек верелим?”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ind w:left="714" w:hanging="357"/>
        <w:rPr/>
      </w:pPr>
      <w:r>
        <w:rPr>
          <w:rFonts w:cs="Arial" w:ascii="Arial" w:hAnsi="Arial"/>
          <w:lang w:val="tr-TR"/>
        </w:rPr>
        <w:t>Сонра онлара сьоз верийор, интикам аладжак дийе:</w:t>
      </w:r>
    </w:p>
    <w:p>
      <w:pPr>
        <w:pStyle w:val="Nr"/>
        <w:rPr/>
      </w:pPr>
      <w:r>
        <w:rPr/>
        <w:t xml:space="preserve">Хакимлер 8:7  </w:t>
      </w:r>
    </w:p>
    <w:p>
      <w:pPr>
        <w:pStyle w:val="Ayet"/>
        <w:rPr/>
      </w:pPr>
      <w:r>
        <w:rPr>
          <w:lang w:val="tr-TR"/>
        </w:rPr>
        <w:t>Гидйон, "Ьойле олсун!" дийе каршълък верди, "РАБ Зевах иле Салмунна'йъ елиме теслим единдже, беденлеринизи чьол дикенлерийле, чалъларла яраджа</w:t>
      </w:r>
      <w:r>
        <w:rPr>
          <w:vanish/>
          <w:lang w:val="tr-TR"/>
        </w:rPr>
        <w:t>ğ</w:t>
      </w:r>
      <w:r>
        <w:rPr>
          <w:lang w:val="tr-TR"/>
        </w:rPr>
        <w:t xml:space="preserve">ъм." 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 xml:space="preserve">Ве гене </w:t>
      </w:r>
    </w:p>
    <w:p>
      <w:pPr>
        <w:pStyle w:val="Nr"/>
        <w:rPr/>
      </w:pPr>
      <w:r>
        <w:rPr/>
        <w:t>8:9</w:t>
      </w:r>
    </w:p>
    <w:p>
      <w:pPr>
        <w:pStyle w:val="Ayet"/>
        <w:rPr/>
      </w:pPr>
      <w:r>
        <w:rPr>
          <w:lang w:val="tr-TR"/>
        </w:rPr>
        <w:t>Гидйон онлара деди: "Есенлик ичинде дьондю</w:t>
      </w:r>
      <w:r>
        <w:rPr>
          <w:vanish/>
          <w:lang w:val="tr-TR"/>
        </w:rPr>
        <w:t>ğ</w:t>
      </w:r>
      <w:r>
        <w:rPr>
          <w:lang w:val="tr-TR"/>
        </w:rPr>
        <w:t>юм заман бу кулейи йъкаджа</w:t>
      </w:r>
      <w:r>
        <w:rPr>
          <w:vanish/>
          <w:lang w:val="tr-TR"/>
        </w:rPr>
        <w:t>ğ</w:t>
      </w:r>
      <w:r>
        <w:rPr>
          <w:lang w:val="tr-TR"/>
        </w:rPr>
        <w:t>ъм"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Сонра, Раб о ики дюшманъ онун елине верийор. Сон 15.000 Мидян аскерлери де ьолюйор.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Ама Гидйон’ун кафасъ башка йерде: онунла севинедже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ине, рахат рахат евине дьонедже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ине не дюшюнюйор: интикам!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Бу бир керектен синирленмек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 xml:space="preserve">илди: узун узун план яптъ насъл интикам алсън. </w:t>
      </w:r>
    </w:p>
    <w:p>
      <w:pPr>
        <w:pStyle w:val="Nr"/>
        <w:rPr/>
      </w:pPr>
      <w:r>
        <w:rPr/>
        <w:t>Хакимлер 8:14-16</w:t>
      </w:r>
    </w:p>
    <w:p>
      <w:pPr>
        <w:pStyle w:val="Ayet"/>
        <w:rPr/>
      </w:pPr>
      <w:r>
        <w:rPr>
          <w:lang w:val="tr-TR"/>
        </w:rPr>
        <w:t>Йолда Суккот'тан генч бир адамъ якалайъп соргуя чекти. Адам Суккот ьондерлерийле илери геленлеринин адларънъ, топлам йетмиш йеди кишинин адънъ язъп Гидйон'а верди. 15  Гидйон Суккот'а гидип халка шьойле деди: "'Зевах иле Салмунна'йъ тутсак алдън мъ ки биткин адамларъна екмек верелим дийерек бени аша</w:t>
      </w:r>
      <w:r>
        <w:rPr>
          <w:vanish/>
          <w:lang w:val="tr-TR"/>
        </w:rPr>
        <w:t>ğ</w:t>
      </w:r>
      <w:r>
        <w:rPr>
          <w:lang w:val="tr-TR"/>
        </w:rPr>
        <w:t xml:space="preserve">ъладънъз. Иште Зевах иле Салмунна!" 16  Сонра кентин илери геленлерини топладъ; Суккот халкънъ чьол дикенлерийле, чалъларла дьоверек джезаландърдъ. </w:t>
      </w:r>
    </w:p>
    <w:p>
      <w:pPr>
        <w:pStyle w:val="Normal"/>
        <w:autoSpaceDE w:val="false"/>
        <w:ind w:left="360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Даха сонра хептен аджъмасъз даврандъ:</w:t>
      </w:r>
    </w:p>
    <w:p>
      <w:pPr>
        <w:pStyle w:val="Nr"/>
        <w:rPr/>
      </w:pPr>
      <w:r>
        <w:rPr/>
        <w:t xml:space="preserve">Хакимлер 8:17  </w:t>
      </w:r>
    </w:p>
    <w:p>
      <w:pPr>
        <w:pStyle w:val="Ayet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Ардъндан Пенуел Кулеси'ни йъкъп кент халкънъ кълъчтан гечирди.”</w:t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Кенди халкъндан оланларъ ьолдюрюйор, бютюн бир касабайъ, саде саде интикам алсън дийе.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6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Давут да синирленди, айнъсънъ япмая калктъ, ама сонра акълландъ (Навал иле Авигаил олайъ):</w:t>
      </w:r>
    </w:p>
    <w:p>
      <w:pPr>
        <w:pStyle w:val="Nr"/>
        <w:rPr/>
      </w:pPr>
      <w:r>
        <w:rPr/>
        <w:t xml:space="preserve">1.Самуел 25:32-33  </w:t>
      </w:r>
    </w:p>
    <w:p>
      <w:pPr>
        <w:pStyle w:val="Ayet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Давут шьойле джевап верди: "Бугюн сени каршъма чъкаран Исраил'ин Танръсъ РАБ'бе ьовгюлер олсун! Анлайъшънъ кутларъм! Бугюн кан дьокмеми ве кенди елимле интикам алмамъ енгелледи</w:t>
      </w:r>
      <w:r>
        <w:rPr>
          <w:vanish/>
          <w:lang w:val="tr-TR"/>
        </w:rPr>
        <w:t>ğ</w:t>
      </w:r>
      <w:r>
        <w:rPr>
          <w:lang w:val="tr-TR"/>
        </w:rPr>
        <w:t>ин ичин сени кутларъм.”</w:t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 xml:space="preserve">Давут анладъ Раббин сърасънъ: </w:t>
      </w:r>
    </w:p>
    <w:p>
      <w:pPr>
        <w:pStyle w:val="Nr"/>
        <w:rPr/>
      </w:pPr>
      <w:r>
        <w:rPr/>
        <w:t>Ромалълар 12:19-21</w:t>
      </w:r>
    </w:p>
    <w:p>
      <w:pPr>
        <w:pStyle w:val="Ayet"/>
        <w:rPr/>
      </w:pPr>
      <w:r>
        <w:rPr>
          <w:lang w:val="tr-TR"/>
        </w:rPr>
        <w:t xml:space="preserve">19 Ей севгилилер! Кендиниз ичин интикам алмайън, ама Аллаха мейдан бракън, О интикам алсън. Чюнкю шьойле язълмъштър: "Раб дийор, 'Интикам бенимдир. Каршълък бен вереджем." </w:t>
      </w:r>
    </w:p>
    <w:p>
      <w:pPr>
        <w:pStyle w:val="Ayet"/>
        <w:rPr/>
      </w:pPr>
      <w:r>
        <w:rPr>
          <w:lang w:val="tr-TR"/>
        </w:rPr>
        <w:t>20 Онун ичин, "Дюшманън аджъкмъшса, она йемек вер, егер сусамъшса, она су вер. Ьойле яптън мъ, онун кафасъна янан корлар йъ</w:t>
      </w:r>
      <w:r>
        <w:rPr>
          <w:vanish/>
          <w:lang w:val="tr-TR"/>
        </w:rPr>
        <w:t>ğ</w:t>
      </w:r>
      <w:r>
        <w:rPr>
          <w:lang w:val="tr-TR"/>
        </w:rPr>
        <w:t>мъш оладжан. 21 Кьотюлюк сизи йенмесин, ама сиз кьотюлю</w:t>
      </w:r>
      <w:r>
        <w:rPr>
          <w:vanish/>
          <w:lang w:val="tr-TR"/>
        </w:rPr>
        <w:t>ğ</w:t>
      </w:r>
      <w:r>
        <w:rPr>
          <w:lang w:val="tr-TR"/>
        </w:rPr>
        <w:t>ю ийиликле йенин!</w:t>
      </w:r>
    </w:p>
    <w:p>
      <w:pPr>
        <w:pStyle w:val="Normal"/>
        <w:spacing w:lineRule="atLeast" w:line="240"/>
        <w:rPr>
          <w:lang w:val="tr-TR"/>
        </w:rPr>
      </w:pPr>
      <w:r>
        <w:rPr>
          <w:lang w:val="tr-TR"/>
        </w:rPr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Сенин ичин вар мъ бир киши сана феналък япсън, сен де онунла хесаплашмайъ беклийорсун?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Каръ коджа арасънда, Иманлъларън арасънда  -  Раббе йер брак: сен интикам алърсан, о гене топланаджак, ама Раббин джезасъ калъджъдър.</w:t>
      </w:r>
    </w:p>
    <w:p>
      <w:pPr>
        <w:pStyle w:val="Normal"/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/>
      </w:pPr>
      <w:r>
        <w:rPr/>
        <w:t>В</w:t>
      </w:r>
      <w:r>
        <w:rPr>
          <w:lang w:val="tr-TR"/>
        </w:rPr>
        <w:t xml:space="preserve">. (а. 10-21)  Гидйон Кинджи </w:t>
      </w:r>
    </w:p>
    <w:p>
      <w:pPr>
        <w:pStyle w:val="Nr"/>
        <w:rPr/>
      </w:pPr>
      <w:r>
        <w:rPr/>
        <w:t xml:space="preserve">Хакимлер 8:18-21  </w:t>
      </w:r>
    </w:p>
    <w:p>
      <w:pPr>
        <w:pStyle w:val="Ayet"/>
        <w:rPr/>
      </w:pPr>
      <w:r>
        <w:rPr>
          <w:lang w:val="tr-TR"/>
        </w:rPr>
        <w:t>Сонра Зевах иле Салмунна'я, "Тавор'да ьолдюрдюклериниз насъл адамлардъ?" дийе сорду. "Тъпкъ сенин гибийдилер, хепси крал о</w:t>
      </w:r>
      <w:r>
        <w:rPr>
          <w:vanish/>
          <w:lang w:val="tr-TR"/>
        </w:rPr>
        <w:t>ğ</w:t>
      </w:r>
      <w:r>
        <w:rPr>
          <w:lang w:val="tr-TR"/>
        </w:rPr>
        <w:t xml:space="preserve">улларъна бензийорду" янътънъ вердилер. </w:t>
      </w:r>
    </w:p>
    <w:p>
      <w:pPr>
        <w:pStyle w:val="Ayet"/>
        <w:rPr/>
      </w:pPr>
      <w:r>
        <w:rPr>
          <w:lang w:val="tr-TR"/>
        </w:rPr>
        <w:t>19  Гидйон, "Онлар кардешлеримди, ьоз аннемин о</w:t>
      </w:r>
      <w:r>
        <w:rPr>
          <w:vanish/>
          <w:lang w:val="tr-TR"/>
        </w:rPr>
        <w:t>ğ</w:t>
      </w:r>
      <w:r>
        <w:rPr>
          <w:lang w:val="tr-TR"/>
        </w:rPr>
        <w:t>улларъйдъ" деди, "Яшаян РАБ'бин адъйла ант ичерим ки, онларъ са</w:t>
      </w:r>
      <w:r>
        <w:rPr>
          <w:vanish/>
          <w:lang w:val="tr-TR"/>
        </w:rPr>
        <w:t>ğ</w:t>
      </w:r>
      <w:r>
        <w:rPr>
          <w:lang w:val="tr-TR"/>
        </w:rPr>
        <w:t xml:space="preserve"> бъраксайдънъз сизи ьолдюрмездим." </w:t>
      </w:r>
    </w:p>
    <w:p>
      <w:pPr>
        <w:pStyle w:val="Ayet"/>
        <w:rPr/>
      </w:pPr>
      <w:r>
        <w:rPr>
          <w:lang w:val="tr-TR"/>
        </w:rPr>
        <w:t>20  Сонра бюйюк о</w:t>
      </w:r>
      <w:r>
        <w:rPr>
          <w:vanish/>
          <w:lang w:val="tr-TR"/>
        </w:rPr>
        <w:t>ğ</w:t>
      </w:r>
      <w:r>
        <w:rPr>
          <w:lang w:val="tr-TR"/>
        </w:rPr>
        <w:t xml:space="preserve">лу Йетер'е, "Хайди, ьолдюр онларъ" деди. Не вар ки, хенюз генч олан Йетер коркту, кълъджънъ чекмеди. </w:t>
      </w:r>
    </w:p>
    <w:p>
      <w:pPr>
        <w:pStyle w:val="Ayet"/>
        <w:rPr>
          <w:lang w:val="tr-TR"/>
        </w:rPr>
      </w:pPr>
      <w:r>
        <w:rPr>
          <w:lang w:val="tr-TR"/>
        </w:rPr>
        <w:t>21  Бунун юзерине Зевах иле Салмунна Гидйон'а, "Сен ьолдюр бизи" дедилер, "Ерке</w:t>
      </w:r>
      <w:r>
        <w:rPr>
          <w:vanish/>
          <w:lang w:val="tr-TR"/>
        </w:rPr>
        <w:t>ğ</w:t>
      </w:r>
      <w:r>
        <w:rPr>
          <w:lang w:val="tr-TR"/>
        </w:rPr>
        <w:t>ин ишини анджак еркек япар." Бьойледже Гидйон варъп Зевах иле Салмунна'йъ ьолдюрдюГидйон ен сонунда ики дюшман генераллери якалъйор, онларъ ьолдюрмейе карар верийор. Ама неден: де</w:t>
      </w:r>
      <w:r>
        <w:rPr>
          <w:vanish/>
          <w:lang w:val="tr-TR"/>
        </w:rPr>
        <w:t>ğ</w:t>
      </w:r>
      <w:r>
        <w:rPr>
          <w:lang w:val="tr-TR"/>
        </w:rPr>
        <w:t>ил Аллахън ве онун халкънън дюиманларъ олдукларъ ичин: “Беним кардешлерими</w:t>
      </w:r>
      <w:r>
        <w:rPr>
          <w:rFonts w:cs="Arial" w:ascii="Arial" w:hAnsi="Arial"/>
          <w:lang w:val="tr-TR"/>
        </w:rPr>
        <w:t xml:space="preserve"> </w:t>
      </w:r>
      <w:r>
        <w:rPr>
          <w:lang w:val="tr-TR"/>
        </w:rPr>
        <w:t>ьолдюрдюнюз дийе”</w:t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Хатта йемин едийор ки, башка тюрлю онларъ ьолдюрмейеджекти:</w:t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Не бичим дюшюндже: Гидйон артък Раббин ишини бир джинс меселесине чевирди: санки ьобюр Исраиллилере дийор: “Сизин кардешлеринизи ьолдюрсюнлер, проблем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ил. Ама сакън беним джинсиме докумасънлар”</w:t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Бу бизим ичин де коркунч бир проблем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 ми:  БЕНИМ ДжИНСИМ – саде ону тутутйоруз, саде онларъ долашъйоруз, саде онларъ кардеи сайъйоруз.</w:t>
      </w:r>
    </w:p>
    <w:p>
      <w:pPr>
        <w:pStyle w:val="Normal"/>
        <w:numPr>
          <w:ilvl w:val="0"/>
          <w:numId w:val="5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Сонра, кенди чоджу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ундан истийор, дюшманларъ ьолдюрсюн: Кендисинде олан кинджили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 xml:space="preserve">и она да гечирмек истийор. </w:t>
      </w:r>
    </w:p>
    <w:p>
      <w:pPr>
        <w:pStyle w:val="Heading1"/>
        <w:rPr>
          <w:lang w:val="tr-TR"/>
        </w:rPr>
      </w:pPr>
      <w:r>
        <w:rPr/>
        <w:t>Г</w:t>
      </w:r>
      <w:r>
        <w:rPr>
          <w:lang w:val="tr-TR"/>
        </w:rPr>
        <w:t>. Гидйон Алтунян</w:t>
      </w:r>
    </w:p>
    <w:p>
      <w:pPr>
        <w:pStyle w:val="Nr"/>
        <w:rPr/>
      </w:pPr>
      <w:r>
        <w:rPr/>
        <w:t xml:space="preserve">Хак 8:21-26  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Девелеринин бойунларъндаки хилал бичими сюслери де алдъ.”</w:t>
      </w:r>
    </w:p>
    <w:p>
      <w:pPr>
        <w:pStyle w:val="Ayet"/>
        <w:rPr/>
      </w:pPr>
      <w:r>
        <w:rPr>
          <w:lang w:val="tr-TR"/>
        </w:rPr>
        <w:t>22  Исраиллилер Гидйон'а, "Сен, о</w:t>
      </w:r>
      <w:r>
        <w:rPr>
          <w:vanish/>
          <w:lang w:val="tr-TR"/>
        </w:rPr>
        <w:t>ğ</w:t>
      </w:r>
      <w:r>
        <w:rPr>
          <w:lang w:val="tr-TR"/>
        </w:rPr>
        <w:t xml:space="preserve">лун ве торунун бизе ьондерлик един" дедилер. "Чюнкю бизи Мидянлълар'ън елинден сен куртардън." </w:t>
      </w:r>
    </w:p>
    <w:p>
      <w:pPr>
        <w:pStyle w:val="Ayet"/>
        <w:rPr/>
      </w:pPr>
      <w:r>
        <w:rPr>
          <w:lang w:val="tr-TR"/>
        </w:rPr>
        <w:t>23  Ама Гидйон, "Бен сизе ьондерлик етмем, о</w:t>
      </w:r>
      <w:r>
        <w:rPr>
          <w:vanish/>
          <w:lang w:val="tr-TR"/>
        </w:rPr>
        <w:t>ğ</w:t>
      </w:r>
      <w:r>
        <w:rPr>
          <w:lang w:val="tr-TR"/>
        </w:rPr>
        <w:t xml:space="preserve">лум да етмез" дийе каршълък верди, "Сизе РАБ ьондерлик едеджек." </w:t>
      </w:r>
    </w:p>
    <w:p>
      <w:pPr>
        <w:pStyle w:val="Ayet"/>
        <w:rPr/>
      </w:pPr>
      <w:r>
        <w:rPr>
          <w:lang w:val="tr-TR"/>
        </w:rPr>
        <w:t>24  Сонра, "Ялнъз сизден бир диле</w:t>
      </w:r>
      <w:r>
        <w:rPr>
          <w:vanish/>
          <w:lang w:val="tr-TR"/>
        </w:rPr>
        <w:t>ğ</w:t>
      </w:r>
      <w:r>
        <w:rPr>
          <w:lang w:val="tr-TR"/>
        </w:rPr>
        <w:t>им вар" дийе сьозюню сюрдюрдю, "Еле гечирди</w:t>
      </w:r>
      <w:r>
        <w:rPr>
          <w:vanish/>
          <w:lang w:val="tr-TR"/>
        </w:rPr>
        <w:t>ğ</w:t>
      </w:r>
      <w:r>
        <w:rPr>
          <w:lang w:val="tr-TR"/>
        </w:rPr>
        <w:t>иниз ганиметин ичиндеки кюпелери бана верин." -Исмаилилер алтън кюпелер такарлардъ.- 25  Исраиллилер, "Севе севе веририз" дийерек йере бир юстлюк сердилер. Херкес еле гечирди</w:t>
      </w:r>
      <w:r>
        <w:rPr>
          <w:vanish/>
          <w:lang w:val="tr-TR"/>
        </w:rPr>
        <w:t>ğ</w:t>
      </w:r>
      <w:r>
        <w:rPr>
          <w:lang w:val="tr-TR"/>
        </w:rPr>
        <w:t>и кюпелери юстлю</w:t>
      </w:r>
      <w:r>
        <w:rPr>
          <w:vanish/>
          <w:lang w:val="tr-TR"/>
        </w:rPr>
        <w:t>ğ</w:t>
      </w:r>
      <w:r>
        <w:rPr>
          <w:lang w:val="tr-TR"/>
        </w:rPr>
        <w:t>юн юзерине аттъ. 26  Хилаллер, колйелер, Мидян кралларънън гийди</w:t>
      </w:r>
      <w:r>
        <w:rPr>
          <w:vanish/>
          <w:lang w:val="tr-TR"/>
        </w:rPr>
        <w:t>ğ</w:t>
      </w:r>
      <w:r>
        <w:rPr>
          <w:lang w:val="tr-TR"/>
        </w:rPr>
        <w:t>и мор гийсилер ве девелерин бойунларъндан алънан зинджирлер дъшънда, Гидйон'ун алдъ</w:t>
      </w:r>
      <w:r>
        <w:rPr>
          <w:vanish/>
          <w:lang w:val="tr-TR"/>
        </w:rPr>
        <w:t>ğ</w:t>
      </w:r>
      <w:r>
        <w:rPr>
          <w:lang w:val="tr-TR"/>
        </w:rPr>
        <w:t>ъ алтън кюпелерин а</w:t>
      </w:r>
      <w:r>
        <w:rPr>
          <w:vanish/>
          <w:lang w:val="tr-TR"/>
        </w:rPr>
        <w:t>ğ</w:t>
      </w:r>
      <w:r>
        <w:rPr>
          <w:lang w:val="tr-TR"/>
        </w:rPr>
        <w:t>ърлъ</w:t>
      </w:r>
      <w:r>
        <w:rPr>
          <w:vanish/>
          <w:lang w:val="tr-TR"/>
        </w:rPr>
        <w:t>ğ</w:t>
      </w:r>
      <w:r>
        <w:rPr>
          <w:lang w:val="tr-TR"/>
        </w:rPr>
        <w:t xml:space="preserve">ъ бин йеди йюз шекел тутту. </w:t>
      </w:r>
    </w:p>
    <w:p>
      <w:pPr>
        <w:pStyle w:val="Heading2"/>
        <w:rPr>
          <w:lang w:val="tr-TR"/>
        </w:rPr>
      </w:pPr>
      <w:r>
        <w:rPr>
          <w:lang w:val="tr-TR"/>
        </w:rPr>
        <w:t>1. бир тарафча ийи яптъ: олабилирди кендини крал япсън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Раб кендиси истийор, кенди халкънън кралъ олсун</w:t>
      </w:r>
    </w:p>
    <w:p>
      <w:pPr>
        <w:pStyle w:val="Nr"/>
        <w:rPr/>
      </w:pPr>
      <w:r>
        <w:rPr/>
        <w:t xml:space="preserve">1.Самуел 8:7  </w:t>
      </w:r>
    </w:p>
    <w:p>
      <w:pPr>
        <w:pStyle w:val="Ayet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РАБ, Самуел'е шу каршълъ</w:t>
      </w:r>
      <w:r>
        <w:rPr>
          <w:vanish/>
          <w:lang w:val="tr-TR"/>
        </w:rPr>
        <w:t>ğ</w:t>
      </w:r>
      <w:r>
        <w:rPr>
          <w:lang w:val="tr-TR"/>
        </w:rPr>
        <w:t>ъ верди: "Халкън сана бютюн сьойледиклерини динле. Чюнкю реддеттиклери сен де</w:t>
      </w:r>
      <w:r>
        <w:rPr>
          <w:vanish/>
          <w:lang w:val="tr-TR"/>
        </w:rPr>
        <w:t>ğ</w:t>
      </w:r>
      <w:r>
        <w:rPr>
          <w:lang w:val="tr-TR"/>
        </w:rPr>
        <w:t>илсин; кралларъ оларак бени реддеттилер.”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Аллахън халкъ насъл кендине бир ‘крал’ сечийор:</w:t>
      </w:r>
    </w:p>
    <w:p>
      <w:pPr>
        <w:pStyle w:val="Normal"/>
        <w:numPr>
          <w:ilvl w:val="1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Башка шейлере даха фазла гювенди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 заман</w:t>
      </w:r>
    </w:p>
    <w:p>
      <w:pPr>
        <w:pStyle w:val="Normal"/>
        <w:numPr>
          <w:ilvl w:val="1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Бу дюнянън системлерини килисенин ичине алдъ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заман</w:t>
      </w:r>
    </w:p>
    <w:p>
      <w:pPr>
        <w:pStyle w:val="Normal"/>
        <w:numPr>
          <w:ilvl w:val="1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Гьозле гьорюнен тек бир гюдюджю койду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заман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Аллах халкъ башка миллетлере бенземийор: Раб ону гьоктен директно айдъйор</w:t>
      </w:r>
    </w:p>
    <w:p>
      <w:pPr>
        <w:pStyle w:val="Heading2"/>
        <w:rPr>
          <w:lang w:val="tr-TR"/>
        </w:rPr>
      </w:pPr>
      <w:r>
        <w:rPr>
          <w:lang w:val="tr-TR"/>
        </w:rPr>
        <w:t>2. Гидйон, кралън гьоревини ве йюкюню ташъмак истемийор, ама онун файдасънъ татмак истийор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Онун гьозю алтънларда калдъ: генераллерин сюслери, ве ганиметлерден херкес бир парча версин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Бир крал гиби верги (данък алъйор) ама офитсиално крал сайълмак истемийор.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1700 шекел алтън = 20 килограм алтън – бир киши онунла не япабилир ки?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Махаллелеримизде де бир хасталък вар: ‘крисоманиа’ = алтън туткусу; кими къзларън бойунларъ 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ръйор, колларънъ кулланамъйорлар, помошту алмая гидеркен 10 тане билезик койуйор.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Бу нереден калма: “Исмаилилер алтън кюпелер такарлардъ.” (8:24) – бунлар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(изток) яшаян халклар, гьочебе хаятъ, бугюнкю Араплар: бир чешит сигорта – зор гюнлерде бозарсън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Хем де гьозюне хош гелийор, санки кишинин гьозлерини бюйюлюйор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Ама аслънда алтън бир девлетин економиасъ ичин зарардър. О пара, ьолю парадър, ишлемейен парадър. Банкая ятърълърса, фирмалар даха колай креди алабилирлер, даха чок иш йерлери ачълъйор.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Биз ишимизи гювене алмак истийоруз. Лаодикя касабасъндаки иманлълар гиби. Онларън алтънларъ бютюн дюняда мешхур идилер</w:t>
      </w:r>
    </w:p>
    <w:p>
      <w:pPr>
        <w:pStyle w:val="Nr"/>
        <w:rPr/>
      </w:pPr>
      <w:r>
        <w:rPr/>
        <w:t xml:space="preserve">Ачъклама 3:18  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 xml:space="preserve">Мадем ьойле, бен сана йол гьостерейим: Бенден алтън сатън ал, хани атештен гечмиш бир алтън, ьойле ки, асъл зенгин оласън. 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Раб Иса’нън атешинден гечмек, асъл зенгинлик, асъл гювен одур.</w:t>
      </w:r>
    </w:p>
    <w:p>
      <w:pPr>
        <w:pStyle w:val="Heading1"/>
        <w:rPr>
          <w:lang w:val="tr-TR"/>
        </w:rPr>
      </w:pPr>
      <w:r>
        <w:rPr/>
        <w:t>Д</w:t>
      </w:r>
      <w:r>
        <w:rPr>
          <w:lang w:val="tr-TR"/>
        </w:rPr>
        <w:t>. Гидйон кендини шанлаян</w:t>
      </w:r>
    </w:p>
    <w:p>
      <w:pPr>
        <w:pStyle w:val="Normal"/>
        <w:autoSpaceDE w:val="false"/>
        <w:spacing w:before="0" w:after="120"/>
        <w:ind w:left="360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Алтънларла не яптъ: 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 сюс,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 тарла, мал алсън – ама бир ефод яптъ</w:t>
      </w:r>
    </w:p>
    <w:p>
      <w:pPr>
        <w:pStyle w:val="Nr"/>
        <w:rPr/>
      </w:pPr>
      <w:r>
        <w:rPr/>
        <w:t xml:space="preserve">Хакимлер 8:27  </w:t>
      </w:r>
    </w:p>
    <w:p>
      <w:pPr>
        <w:pStyle w:val="Ayet"/>
        <w:rPr/>
      </w:pPr>
      <w:r>
        <w:rPr>
          <w:lang w:val="tr-TR"/>
        </w:rPr>
        <w:t xml:space="preserve">Гидйон бу алтъндан бир ефод япарак ону кенди кенти олан Офра'я йерлештирди. Бютюн Исраиллилер бу пут йюзюнден РАБ'бе вефасъзлък еттилер. Бьойледже ефод Гидйон иле аилеси ичин бир тузак олду. </w:t>
      </w:r>
      <w:r>
        <w:rPr>
          <w:rFonts w:cs="Georgia"/>
          <w:color w:val="008080"/>
        </w:rPr>
        <w:t>33</w:t>
      </w:r>
      <w:r>
        <w:rPr>
          <w:rFonts w:cs="Georgia"/>
        </w:rPr>
        <w:t xml:space="preserve">  </w:t>
      </w:r>
      <w:r>
        <w:rPr>
          <w:rFonts w:cs="Georgia"/>
          <w:b/>
          <w:lang w:val="tr-TR"/>
        </w:rPr>
        <w:t>Гидйон ьолюндже</w:t>
      </w:r>
      <w:r>
        <w:rPr>
          <w:rFonts w:cs="Georgia"/>
          <w:lang w:val="tr-TR"/>
        </w:rPr>
        <w:t xml:space="preserve"> Исраиллилер йине РАБ'бе вефасъзлък еттилер. </w:t>
      </w:r>
      <w:r>
        <w:rPr>
          <w:rFonts w:cs="Georgia"/>
          <w:b/>
          <w:lang w:val="tr-TR"/>
        </w:rPr>
        <w:t>Бааллар'а таптълар</w:t>
      </w:r>
      <w:r>
        <w:rPr>
          <w:rFonts w:cs="Georgia"/>
          <w:lang w:val="tr-TR"/>
        </w:rPr>
        <w:t>.</w:t>
      </w:r>
    </w:p>
    <w:p>
      <w:pPr>
        <w:pStyle w:val="Normal"/>
        <w:autoSpaceDE w:val="false"/>
        <w:spacing w:before="0" w:after="120"/>
        <w:ind w:left="360" w:hanging="0"/>
        <w:rPr>
          <w:rFonts w:ascii="Georgia" w:hAnsi="Georgia" w:cs="Georgia"/>
          <w:color w:val="008080"/>
          <w:lang w:val="tr-TR"/>
        </w:rPr>
      </w:pPr>
      <w:r>
        <w:rPr>
          <w:rFonts w:cs="Georgia" w:ascii="Georgia" w:hAnsi="Georgia"/>
          <w:color w:val="008080"/>
          <w:lang w:val="tr-TR"/>
        </w:rPr>
      </w:r>
    </w:p>
    <w:p>
      <w:pPr>
        <w:pStyle w:val="Normal"/>
        <w:autoSpaceDE w:val="false"/>
        <w:spacing w:before="0" w:after="120"/>
        <w:ind w:left="360" w:hanging="0"/>
        <w:rPr/>
      </w:pPr>
      <w:r>
        <w:rPr>
          <w:rFonts w:cs="Georgia" w:ascii="Georgia" w:hAnsi="Georgia"/>
          <w:color w:val="008080"/>
        </w:rPr>
        <w:t>31</w:t>
      </w:r>
      <w:r>
        <w:rPr>
          <w:rFonts w:cs="Georgia" w:ascii="Georgia" w:hAnsi="Georgia"/>
        </w:rPr>
        <w:t xml:space="preserve">  </w:t>
      </w:r>
      <w:r>
        <w:rPr>
          <w:rFonts w:cs="Georgia" w:ascii="Georgia" w:hAnsi="Georgia"/>
          <w:lang w:val="tr-TR"/>
        </w:rPr>
        <w:t>Айръджа Шекем'де бир джарийеси вардъ. Бундан да бир о</w:t>
      </w:r>
      <w:r>
        <w:rPr>
          <w:rFonts w:cs="Georgia" w:ascii="Georgia" w:hAnsi="Georgia"/>
          <w:vanish/>
          <w:lang w:val="tr-TR"/>
        </w:rPr>
        <w:t>ğ</w:t>
      </w:r>
      <w:r>
        <w:rPr>
          <w:rFonts w:cs="Georgia" w:ascii="Georgia" w:hAnsi="Georgia"/>
          <w:lang w:val="tr-TR"/>
        </w:rPr>
        <w:t xml:space="preserve">лу олду, адънъ </w:t>
      </w:r>
      <w:r>
        <w:rPr>
          <w:rFonts w:cs="Georgia" w:ascii="Georgia" w:hAnsi="Georgia"/>
          <w:b/>
          <w:lang w:val="tr-TR"/>
        </w:rPr>
        <w:t>Авимелек</w:t>
      </w:r>
      <w:r>
        <w:rPr>
          <w:rFonts w:cs="Georgia" w:ascii="Georgia" w:hAnsi="Georgia"/>
          <w:lang w:val="tr-TR"/>
        </w:rPr>
        <w:t xml:space="preserve"> койду.</w:t>
      </w:r>
    </w:p>
    <w:p>
      <w:pPr>
        <w:pStyle w:val="Normal"/>
        <w:autoSpaceDE w:val="false"/>
        <w:spacing w:before="0" w:after="120"/>
        <w:ind w:left="360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Сон: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Гидйон’ун хаятъна ики тюрлю бакабилириз: “Язък, гюзел башладъ, ама сонуну гетиремеди”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Я да: “Раб бютюн зайъфлъкларън ичинде бизи гене де кулланъйор”</w:t>
      </w:r>
    </w:p>
    <w:p>
      <w:pPr>
        <w:pStyle w:val="Normal"/>
        <w:numPr>
          <w:ilvl w:val="0"/>
          <w:numId w:val="2"/>
        </w:numPr>
        <w:autoSpaceDE w:val="false"/>
        <w:spacing w:before="0" w:after="120"/>
        <w:rPr/>
      </w:pPr>
      <w:r>
        <w:rPr>
          <w:rFonts w:cs="Arial" w:ascii="Arial" w:hAnsi="Arial"/>
          <w:lang w:val="tr-TR"/>
        </w:rPr>
        <w:t>Сен де буна бакарак куражлан</w:t>
      </w:r>
    </w:p>
    <w:sectPr>
      <w:footerReference w:type="default" r:id="rId2"/>
      <w:type w:val="nextPage"/>
      <w:pgSz w:w="11906" w:h="16838"/>
      <w:pgMar w:left="1417" w:right="1417" w:gutter="0" w:header="0" w:top="1276" w:footer="709" w:bottom="1276"/>
      <w:pgNumType w:fmt="decimal"/>
      <w:formProt w:val="false"/>
      <w:textDirection w:val="lrTb"/>
      <w:docGrid w:type="default" w:linePitch="254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DejaVu Sans">
    <w:charset w:val="01"/>
    <w:family w:val="swiss"/>
    <w:pitch w:val="variable"/>
  </w:font>
  <w:font w:name="Tahoma">
    <w:charset w:val="cc"/>
    <w:family w:val="swiss"/>
    <w:pitch w:val="variable"/>
  </w:font>
  <w:font w:name="Charter BT">
    <w:altName w:val="Times New Roman"/>
    <w:charset w:val="00"/>
    <w:family w:val="auto"/>
    <w:pitch w:val="variable"/>
  </w:font>
  <w:font w:name="Georgia">
    <w:charset w:val="cc"/>
    <w:family w:val="roman"/>
    <w:pitch w:val="variable"/>
  </w:font>
  <w:font w:name="Courier New">
    <w:charset w:val="cc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8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97790" cy="17780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" cy="1778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7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7.7pt;height:14pt;mso-wrap-distance-left:0pt;mso-wrap-distance-right:0pt;mso-wrap-distance-top:0pt;mso-wrap-distance-bottom:0pt;margin-top:0.05pt;mso-position-vertical-relative:text;margin-left:445.9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7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bg-BG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Arial" w:hAnsi="Arial" w:eastAsia="Times New Roman" w:cs="Aria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Arial" w:hAnsi="Arial" w:eastAsia="Times New Roman" w:cs="Aria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0">
    <w:name w:val="WW8Num4z0"/>
    <w:qFormat/>
    <w:rPr>
      <w:rFonts w:ascii="Arial" w:hAnsi="Arial" w:eastAsia="Times New Roman" w:cs="Aria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Symbol" w:hAnsi="Symbol" w:cs="Symbol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ascii="Arial" w:hAnsi="Arial" w:eastAsia="Times New Roman" w:cs="Aria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/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4">
    <w:name w:val="WW8Num15z4"/>
    <w:qFormat/>
    <w:rPr>
      <w:rFonts w:ascii="Courier New" w:hAnsi="Courier New" w:cs="Courier New"/>
    </w:rPr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8z0">
    <w:name w:val="WW8Num18z0"/>
    <w:qFormat/>
    <w:rPr>
      <w:rFonts w:ascii="Arial" w:hAnsi="Arial" w:eastAsia="Times New Roman" w:cs="Arial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20z0">
    <w:name w:val="WW8Num20z0"/>
    <w:qFormat/>
    <w:rPr>
      <w:rFonts w:ascii="Symbol" w:hAnsi="Symbol" w:cs="Symbol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Symbol" w:hAnsi="Symbol" w:cs="Symbol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4z0">
    <w:name w:val="WW8Num24z0"/>
    <w:qFormat/>
    <w:rPr>
      <w:rFonts w:ascii="Symbol" w:hAnsi="Symbol" w:cs="Symbol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5z0">
    <w:name w:val="WW8Num25z0"/>
    <w:qFormat/>
    <w:rPr>
      <w:rFonts w:ascii="Symbol" w:hAnsi="Symbol" w:cs="Symbol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2">
    <w:name w:val="WW8Num25z2"/>
    <w:qFormat/>
    <w:rPr>
      <w:rFonts w:ascii="Wingdings" w:hAnsi="Wingdings" w:cs="Wingdings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/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7z4">
    <w:name w:val="WW8Num27z4"/>
    <w:qFormat/>
    <w:rPr>
      <w:rFonts w:ascii="Courier New" w:hAnsi="Courier New" w:cs="Courier New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8z4">
    <w:name w:val="WW8Num28z4"/>
    <w:qFormat/>
    <w:rPr>
      <w:rFonts w:ascii="Courier New" w:hAnsi="Courier New" w:cs="Courier New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Courier New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0z0">
    <w:name w:val="WW8Num30z0"/>
    <w:qFormat/>
    <w:rPr>
      <w:rFonts w:ascii="Symbol" w:hAnsi="Symbol" w:cs="Symbol"/>
    </w:rPr>
  </w:style>
  <w:style w:type="character" w:styleId="WW8Num30z1">
    <w:name w:val="WW8Num30z1"/>
    <w:qFormat/>
    <w:rPr>
      <w:rFonts w:ascii="Courier New" w:hAnsi="Courier New" w:cs="Courier New"/>
    </w:rPr>
  </w:style>
  <w:style w:type="character" w:styleId="WW8Num30z2">
    <w:name w:val="WW8Num30z2"/>
    <w:qFormat/>
    <w:rPr>
      <w:rFonts w:ascii="Wingdings" w:hAnsi="Wingdings" w:cs="Wingdings"/>
    </w:rPr>
  </w:style>
  <w:style w:type="character" w:styleId="WW8Num31z0">
    <w:name w:val="WW8Num31z0"/>
    <w:qFormat/>
    <w:rPr>
      <w:rFonts w:ascii="Symbol" w:hAnsi="Symbol" w:cs="Symbol"/>
    </w:rPr>
  </w:style>
  <w:style w:type="character" w:styleId="WW8Num31z1">
    <w:name w:val="WW8Num31z1"/>
    <w:qFormat/>
    <w:rPr>
      <w:rFonts w:ascii="Courier New" w:hAnsi="Courier New" w:cs="Courier New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3z0">
    <w:name w:val="WW8Num33z0"/>
    <w:qFormat/>
    <w:rPr>
      <w:rFonts w:ascii="Symbol" w:hAnsi="Symbol" w:cs="Symbol"/>
    </w:rPr>
  </w:style>
  <w:style w:type="character" w:styleId="WW8Num33z1">
    <w:name w:val="WW8Num33z1"/>
    <w:qFormat/>
    <w:rPr>
      <w:rFonts w:ascii="Courier New" w:hAnsi="Courier New" w:cs="Courier New"/>
    </w:rPr>
  </w:style>
  <w:style w:type="character" w:styleId="WW8Num33z2">
    <w:name w:val="WW8Num33z2"/>
    <w:qFormat/>
    <w:rPr>
      <w:rFonts w:ascii="Wingdings" w:hAnsi="Wingdings" w:cs="Wingdings"/>
    </w:rPr>
  </w:style>
  <w:style w:type="character" w:styleId="WW8Num34z0">
    <w:name w:val="WW8Num34z0"/>
    <w:qFormat/>
    <w:rPr>
      <w:rFonts w:ascii="Symbol" w:hAnsi="Symbol" w:cs="Symbol"/>
    </w:rPr>
  </w:style>
  <w:style w:type="character" w:styleId="WW8Num34z1">
    <w:name w:val="WW8Num34z1"/>
    <w:qFormat/>
    <w:rPr>
      <w:rFonts w:ascii="Courier New" w:hAnsi="Courier New" w:cs="Courier New"/>
    </w:rPr>
  </w:style>
  <w:style w:type="character" w:styleId="WW8Num34z2">
    <w:name w:val="WW8Num34z2"/>
    <w:qFormat/>
    <w:rPr>
      <w:rFonts w:ascii="Wingdings" w:hAnsi="Wingdings" w:cs="Wingdings"/>
    </w:rPr>
  </w:style>
  <w:style w:type="character" w:styleId="WW8Num35z0">
    <w:name w:val="WW8Num35z0"/>
    <w:qFormat/>
    <w:rPr>
      <w:rFonts w:ascii="Symbol" w:hAnsi="Symbol" w:cs="Symbol"/>
    </w:rPr>
  </w:style>
  <w:style w:type="character" w:styleId="WW8Num35z1">
    <w:name w:val="WW8Num35z1"/>
    <w:qFormat/>
    <w:rPr>
      <w:rFonts w:ascii="Courier New" w:hAnsi="Courier New" w:cs="Courier New"/>
    </w:rPr>
  </w:style>
  <w:style w:type="character" w:styleId="WW8Num35z2">
    <w:name w:val="WW8Num35z2"/>
    <w:qFormat/>
    <w:rPr>
      <w:rFonts w:ascii="Wingdings" w:hAnsi="Wingdings" w:cs="Wingdings"/>
    </w:rPr>
  </w:style>
  <w:style w:type="character" w:styleId="WW8Num36z0">
    <w:name w:val="WW8Num36z0"/>
    <w:qFormat/>
    <w:rPr>
      <w:rFonts w:ascii="Symbol" w:hAnsi="Symbol" w:cs="Symbol"/>
    </w:rPr>
  </w:style>
  <w:style w:type="character" w:styleId="WW8Num36z1">
    <w:name w:val="WW8Num36z1"/>
    <w:qFormat/>
    <w:rPr>
      <w:rFonts w:ascii="Courier New" w:hAnsi="Courier New" w:cs="Courier New"/>
    </w:rPr>
  </w:style>
  <w:style w:type="character" w:styleId="WW8Num36z2">
    <w:name w:val="WW8Num36z2"/>
    <w:qFormat/>
    <w:rPr>
      <w:rFonts w:ascii="Wingdings" w:hAnsi="Wingdings" w:cs="Wingdings"/>
    </w:rPr>
  </w:style>
  <w:style w:type="character" w:styleId="WW8Num37z0">
    <w:name w:val="WW8Num37z0"/>
    <w:qFormat/>
    <w:rPr>
      <w:rFonts w:ascii="Symbol" w:hAnsi="Symbol" w:cs="Symbol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8z0">
    <w:name w:val="WW8Num38z0"/>
    <w:qFormat/>
    <w:rPr>
      <w:rFonts w:ascii="Arial" w:hAnsi="Arial" w:eastAsia="Times New Roman" w:cs="Arial"/>
    </w:rPr>
  </w:style>
  <w:style w:type="character" w:styleId="WW8Num38z1">
    <w:name w:val="WW8Num38z1"/>
    <w:qFormat/>
    <w:rPr>
      <w:rFonts w:ascii="Courier New" w:hAnsi="Courier New" w:cs="Courier New"/>
    </w:rPr>
  </w:style>
  <w:style w:type="character" w:styleId="WW8Num38z2">
    <w:name w:val="WW8Num38z2"/>
    <w:qFormat/>
    <w:rPr>
      <w:rFonts w:ascii="Wingdings" w:hAnsi="Wingdings" w:cs="Wingdings"/>
    </w:rPr>
  </w:style>
  <w:style w:type="character" w:styleId="WW8Num38z3">
    <w:name w:val="WW8Num38z3"/>
    <w:qFormat/>
    <w:rPr>
      <w:rFonts w:ascii="Symbol" w:hAnsi="Symbol" w:cs="Symbol"/>
    </w:rPr>
  </w:style>
  <w:style w:type="character" w:styleId="WW8Num39z0">
    <w:name w:val="WW8Num39z0"/>
    <w:qFormat/>
    <w:rPr>
      <w:rFonts w:ascii="Symbol" w:hAnsi="Symbol" w:cs="Symbol"/>
    </w:rPr>
  </w:style>
  <w:style w:type="character" w:styleId="WW8Num39z1">
    <w:name w:val="WW8Num39z1"/>
    <w:qFormat/>
    <w:rPr>
      <w:rFonts w:ascii="Courier New" w:hAnsi="Courier New" w:cs="Courier New"/>
    </w:rPr>
  </w:style>
  <w:style w:type="character" w:styleId="WW8Num39z2">
    <w:name w:val="WW8Num39z2"/>
    <w:qFormat/>
    <w:rPr>
      <w:rFonts w:ascii="Wingdings" w:hAnsi="Wingdings" w:cs="Wingdings"/>
    </w:rPr>
  </w:style>
  <w:style w:type="character" w:styleId="WW8Num40z0">
    <w:name w:val="WW8Num40z0"/>
    <w:qFormat/>
    <w:rPr>
      <w:rFonts w:ascii="Symbol" w:hAnsi="Symbol" w:cs="Symbol"/>
    </w:rPr>
  </w:style>
  <w:style w:type="character" w:styleId="WW8Num40z1">
    <w:name w:val="WW8Num40z1"/>
    <w:qFormat/>
    <w:rPr>
      <w:rFonts w:ascii="Courier New" w:hAnsi="Courier New" w:cs="Courier New"/>
    </w:rPr>
  </w:style>
  <w:style w:type="character" w:styleId="WW8Num40z2">
    <w:name w:val="WW8Num40z2"/>
    <w:qFormat/>
    <w:rPr>
      <w:rFonts w:ascii="Wingdings" w:hAnsi="Wingdings" w:cs="Wingdings"/>
    </w:rPr>
  </w:style>
  <w:style w:type="character" w:styleId="WW8Num41z0">
    <w:name w:val="WW8Num41z0"/>
    <w:qFormat/>
    <w:rPr>
      <w:rFonts w:ascii="Symbol" w:hAnsi="Symbol" w:cs="Symbol"/>
    </w:rPr>
  </w:style>
  <w:style w:type="character" w:styleId="WW8Num41z1">
    <w:name w:val="WW8Num41z1"/>
    <w:qFormat/>
    <w:rPr>
      <w:rFonts w:ascii="Courier New" w:hAnsi="Courier New" w:cs="Courier New"/>
    </w:rPr>
  </w:style>
  <w:style w:type="character" w:styleId="WW8Num41z2">
    <w:name w:val="WW8Num41z2"/>
    <w:qFormat/>
    <w:rPr>
      <w:rFonts w:ascii="Wingdings" w:hAnsi="Wingdings" w:cs="Wingdings"/>
    </w:rPr>
  </w:style>
  <w:style w:type="character" w:styleId="WW8Num42z0">
    <w:name w:val="WW8Num42z0"/>
    <w:qFormat/>
    <w:rPr>
      <w:rFonts w:ascii="Symbol" w:hAnsi="Symbol" w:cs="Symbol"/>
    </w:rPr>
  </w:style>
  <w:style w:type="character" w:styleId="WW8Num42z1">
    <w:name w:val="WW8Num42z1"/>
    <w:qFormat/>
    <w:rPr>
      <w:rFonts w:ascii="Courier New" w:hAnsi="Courier New" w:cs="Courier New"/>
    </w:rPr>
  </w:style>
  <w:style w:type="character" w:styleId="WW8Num42z2">
    <w:name w:val="WW8Num42z2"/>
    <w:qFormat/>
    <w:rPr>
      <w:rFonts w:ascii="Wingdings" w:hAnsi="Wingdings" w:cs="Wingdings"/>
    </w:rPr>
  </w:style>
  <w:style w:type="character" w:styleId="WW8Num43z0">
    <w:name w:val="WW8Num43z0"/>
    <w:qFormat/>
    <w:rPr>
      <w:rFonts w:ascii="Arial" w:hAnsi="Arial" w:eastAsia="Times New Roman" w:cs="Arial"/>
    </w:rPr>
  </w:style>
  <w:style w:type="character" w:styleId="WW8Num43z1">
    <w:name w:val="WW8Num43z1"/>
    <w:qFormat/>
    <w:rPr>
      <w:rFonts w:ascii="Courier New" w:hAnsi="Courier New" w:cs="Courier New"/>
    </w:rPr>
  </w:style>
  <w:style w:type="character" w:styleId="WW8Num43z2">
    <w:name w:val="WW8Num43z2"/>
    <w:qFormat/>
    <w:rPr>
      <w:rFonts w:ascii="Wingdings" w:hAnsi="Wingdings" w:cs="Wingdings"/>
    </w:rPr>
  </w:style>
  <w:style w:type="character" w:styleId="WW8Num43z3">
    <w:name w:val="WW8Num43z3"/>
    <w:qFormat/>
    <w:rPr>
      <w:rFonts w:ascii="Symbol" w:hAnsi="Symbol" w:cs="Symbol"/>
    </w:rPr>
  </w:style>
  <w:style w:type="character" w:styleId="WW8Num44z0">
    <w:name w:val="WW8Num44z0"/>
    <w:qFormat/>
    <w:rPr>
      <w:rFonts w:ascii="Symbol" w:hAnsi="Symbol" w:cs="Symbol"/>
    </w:rPr>
  </w:style>
  <w:style w:type="character" w:styleId="WW8Num44z1">
    <w:name w:val="WW8Num44z1"/>
    <w:qFormat/>
    <w:rPr>
      <w:rFonts w:ascii="Arial" w:hAnsi="Arial" w:eastAsia="Times New Roman" w:cs="Arial"/>
    </w:rPr>
  </w:style>
  <w:style w:type="character" w:styleId="WW8Num44z2">
    <w:name w:val="WW8Num44z2"/>
    <w:qFormat/>
    <w:rPr>
      <w:rFonts w:ascii="Wingdings" w:hAnsi="Wingdings" w:cs="Wingdings"/>
    </w:rPr>
  </w:style>
  <w:style w:type="character" w:styleId="WW8Num44z4">
    <w:name w:val="WW8Num44z4"/>
    <w:qFormat/>
    <w:rPr>
      <w:rFonts w:ascii="Courier New" w:hAnsi="Courier New" w:cs="Courier New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character" w:styleId="Heading3Char">
    <w:name w:val="Heading 3 Char"/>
    <w:basedOn w:val="DefaultParagraphFont"/>
    <w:qFormat/>
    <w:rPr>
      <w:rFonts w:ascii="Arial" w:hAnsi="Arial" w:cs="Arial"/>
      <w:b/>
      <w:bCs/>
      <w:sz w:val="26"/>
      <w:szCs w:val="26"/>
      <w:lang w:val="bg-BG" w:bidi="ar-SA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DejaVu Sans" w:hAnsi="DejaVu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Ayetl">
    <w:name w:val="ayetl"/>
    <w:basedOn w:val="Normal"/>
    <w:qFormat/>
    <w:pPr>
      <w:tabs>
        <w:tab w:val="clear" w:pos="708"/>
        <w:tab w:val="left" w:pos="454" w:leader="none"/>
      </w:tabs>
      <w:ind w:left="454" w:hanging="454"/>
    </w:pPr>
    <w:rPr>
      <w:rFonts w:ascii="Arial" w:hAnsi="Arial" w:cs="Arial"/>
      <w:sz w:val="22"/>
      <w:szCs w:val="20"/>
      <w:lang w:val="en-US"/>
    </w:rPr>
  </w:style>
  <w:style w:type="paragraph" w:styleId="2char">
    <w:name w:val="2char"/>
    <w:basedOn w:val="Normal"/>
    <w:qFormat/>
    <w:pPr>
      <w:tabs>
        <w:tab w:val="clear" w:pos="708"/>
        <w:tab w:val="left" w:pos="454" w:leader="none"/>
      </w:tabs>
      <w:spacing w:before="1" w:after="1"/>
      <w:ind w:left="454" w:hanging="284"/>
    </w:pPr>
    <w:rPr>
      <w:rFonts w:ascii="Arial" w:hAnsi="Arial" w:cs="Arial"/>
      <w:sz w:val="22"/>
      <w:szCs w:val="20"/>
      <w:lang w:val="en-US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1stline">
    <w:name w:val="1stline"/>
    <w:basedOn w:val="Normal"/>
    <w:qFormat/>
    <w:pPr>
      <w:tabs>
        <w:tab w:val="clear" w:pos="708"/>
        <w:tab w:val="left" w:pos="454" w:leader="none"/>
      </w:tabs>
      <w:spacing w:before="80" w:after="1"/>
      <w:ind w:left="454" w:hanging="454"/>
    </w:pPr>
    <w:rPr>
      <w:rFonts w:ascii="Arial" w:hAnsi="Arial" w:cs="Arial"/>
      <w:sz w:val="22"/>
      <w:szCs w:val="20"/>
      <w:lang w:val="en-US"/>
    </w:rPr>
  </w:style>
  <w:style w:type="paragraph" w:styleId="1char">
    <w:name w:val="1char"/>
    <w:basedOn w:val="Normal"/>
    <w:qFormat/>
    <w:pPr>
      <w:tabs>
        <w:tab w:val="clear" w:pos="708"/>
        <w:tab w:val="left" w:pos="453" w:leader="none"/>
      </w:tabs>
      <w:spacing w:before="1" w:after="1"/>
      <w:ind w:left="453" w:hanging="340"/>
    </w:pPr>
    <w:rPr>
      <w:rFonts w:ascii="Arial" w:hAnsi="Arial" w:cs="Arial"/>
      <w:sz w:val="22"/>
      <w:szCs w:val="20"/>
      <w:lang w:val="en-US"/>
    </w:rPr>
  </w:style>
  <w:style w:type="paragraph" w:styleId="Baslik">
    <w:name w:val="baslik"/>
    <w:basedOn w:val="Normal"/>
    <w:qFormat/>
    <w:pPr>
      <w:keepNext w:val="true"/>
      <w:spacing w:before="80" w:after="0"/>
      <w:jc w:val="both"/>
    </w:pPr>
    <w:rPr>
      <w:rFonts w:ascii="Arial" w:hAnsi="Arial" w:cs="Arial"/>
      <w:b/>
      <w:sz w:val="22"/>
      <w:szCs w:val="20"/>
      <w:lang w:val="en-US"/>
    </w:rPr>
  </w:style>
  <w:style w:type="paragraph" w:styleId="3char">
    <w:name w:val="3char"/>
    <w:basedOn w:val="Normal"/>
    <w:qFormat/>
    <w:pPr>
      <w:tabs>
        <w:tab w:val="clear" w:pos="708"/>
        <w:tab w:val="left" w:pos="453" w:leader="none"/>
      </w:tabs>
      <w:ind w:left="453" w:hanging="255"/>
      <w:jc w:val="both"/>
    </w:pPr>
    <w:rPr>
      <w:rFonts w:ascii="Arial" w:hAnsi="Arial" w:cs="Arial"/>
      <w:sz w:val="22"/>
      <w:szCs w:val="20"/>
      <w:lang w:val="en-US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  <w:sz w:val="20"/>
      <w:szCs w:val="20"/>
    </w:rPr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ind w:left="426" w:hanging="142"/>
    </w:pPr>
    <w:rPr>
      <w:rFonts w:ascii="Charter BT;Times New Roman" w:hAnsi="Charter BT;Times New Roman" w:cs="Charter BT;Times New Roman"/>
      <w:sz w:val="20"/>
      <w:szCs w:val="20"/>
      <w:lang w:val="tr-TR"/>
    </w:rPr>
  </w:style>
  <w:style w:type="paragraph" w:styleId="Nr">
    <w:name w:val="nr"/>
    <w:basedOn w:val="Normal"/>
    <w:qFormat/>
    <w:pPr>
      <w:autoSpaceDE w:val="false"/>
    </w:pPr>
    <w:rPr>
      <w:rFonts w:ascii="Arial" w:hAnsi="Arial" w:cs="Arial"/>
      <w:b/>
      <w:lang w:val="tr-TR"/>
    </w:rPr>
  </w:style>
  <w:style w:type="paragraph" w:styleId="Ayet">
    <w:name w:val="ayet"/>
    <w:basedOn w:val="Normal"/>
    <w:qFormat/>
    <w:pPr>
      <w:spacing w:before="0" w:after="120"/>
    </w:pPr>
    <w:rPr>
      <w:rFonts w:ascii="Georgia" w:hAnsi="Georgia" w:cs="Georgia"/>
    </w:rPr>
  </w:style>
  <w:style w:type="paragraph" w:styleId="FrameContents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  <w:style w:type="numbering" w:styleId="WW8Num43">
    <w:name w:val="WW8Num43"/>
    <w:qFormat/>
  </w:style>
  <w:style w:type="numbering" w:styleId="WW8Num44">
    <w:name w:val="WW8Num4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203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2008-01-04T01:13:00Z</dcterms:created>
  <dc:creator>PC</dc:creator>
  <dc:description/>
  <cp:keywords/>
  <dc:language>en-US</dc:language>
  <cp:lastModifiedBy>asd</cp:lastModifiedBy>
  <cp:lastPrinted>2007-10-07T09:53:00Z</cp:lastPrinted>
  <dcterms:modified xsi:type="dcterms:W3CDTF">2008-02-25T18:10:00Z</dcterms:modified>
  <cp:revision>12</cp:revision>
  <dc:subject/>
  <dc:title>Jdg 3:1  Kenan'daki savaşların hiçbirine katılmamış olan İsrailliler'i sınamak ve hiç savaş deneyimi olmayan yeni kuşaklara savaş eğitimi vermek için RAB'bin dokunmadığı uluslar şunlardır: </dc:title>
</cp:coreProperties>
</file>