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oter1.xml" ContentType="application/vnd.openxmlformats-officedocument.wordprocessingml.footer+xml"/>
  <Override PartName="/word/settings.xml" ContentType="application/vnd.openxmlformats-officedocument.wordprocessingml.settings+xml"/>
  <Override PartName="/word/numbering.xml" ContentType="application/vnd.openxmlformats-officedocument.wordprocessingml.numbering+xml"/>
  <Override PartName="/word/fontTable.xml" ContentType="application/vnd.openxmlformats-officedocument.wordprocessingml.fontTabl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pBdr>
          <w:top w:val="single" w:sz="18" w:space="1" w:color="000000" w:shadow="1"/>
          <w:left w:val="single" w:sz="18" w:space="4" w:color="000000" w:shadow="1"/>
          <w:bottom w:val="single" w:sz="18" w:space="0" w:color="000000" w:shadow="1"/>
          <w:right w:val="single" w:sz="18" w:space="4" w:color="000000" w:shadow="1"/>
        </w:pBdr>
        <w:shd w:fill="FFFF99" w:val="clear"/>
        <w:spacing w:before="0" w:after="0"/>
        <w:ind w:left="1077" w:right="1151" w:firstLine="142"/>
        <w:jc w:val="center"/>
        <w:rPr>
          <w:rFonts w:ascii="Arial" w:hAnsi="Arial" w:cs="Arial"/>
          <w:color w:val="000080"/>
          <w:sz w:val="24"/>
          <w:szCs w:val="24"/>
          <w:lang w:val="tr-TR"/>
        </w:rPr>
      </w:pPr>
      <w:r>
        <w:rPr>
          <w:rFonts w:cs="Arial" w:ascii="Arial" w:hAnsi="Arial"/>
          <w:color w:val="000080"/>
          <w:sz w:val="24"/>
          <w:szCs w:val="24"/>
          <w:lang w:val="tr-TR"/>
        </w:rPr>
        <w:t>Ибранилер Мектубу - 17. вааз</w:t>
      </w:r>
    </w:p>
    <w:p>
      <w:pPr>
        <w:pStyle w:val="Normal"/>
        <w:pBdr>
          <w:top w:val="single" w:sz="18" w:space="1" w:color="000000" w:shadow="1"/>
          <w:left w:val="single" w:sz="18" w:space="4" w:color="000000" w:shadow="1"/>
          <w:bottom w:val="single" w:sz="18" w:space="0" w:color="000000" w:shadow="1"/>
          <w:right w:val="single" w:sz="18" w:space="4" w:color="000000" w:shadow="1"/>
        </w:pBdr>
        <w:shd w:fill="FFFF99" w:val="clear"/>
        <w:spacing w:before="0" w:after="0"/>
        <w:ind w:left="1077" w:right="1151" w:firstLine="142"/>
        <w:jc w:val="center"/>
        <w:rPr>
          <w:rFonts w:ascii="Arial" w:hAnsi="Arial" w:cs="Arial"/>
          <w:b/>
          <w:b/>
          <w:bCs/>
          <w:color w:val="000080"/>
          <w:sz w:val="32"/>
          <w:szCs w:val="32"/>
          <w:lang w:val="tr-TR"/>
        </w:rPr>
      </w:pPr>
      <w:r>
        <w:rPr>
          <w:rFonts w:cs="Arial" w:ascii="Arial" w:hAnsi="Arial"/>
          <w:b/>
          <w:bCs/>
          <w:color w:val="000080"/>
          <w:sz w:val="32"/>
          <w:szCs w:val="32"/>
          <w:lang w:val="tr-TR"/>
        </w:rPr>
        <w:t>Месихин Канъ (9:11-28)</w:t>
      </w:r>
    </w:p>
    <w:p>
      <w:pPr>
        <w:pStyle w:val="Normal"/>
        <w:tabs>
          <w:tab w:val="clear" w:pos="708"/>
          <w:tab w:val="left" w:pos="360" w:leader="none"/>
          <w:tab w:val="left" w:pos="1440" w:leader="none"/>
          <w:tab w:val="left" w:pos="1800" w:leader="none"/>
        </w:tabs>
        <w:jc w:val="left"/>
        <w:rPr>
          <w:rFonts w:ascii="Arial" w:hAnsi="Arial" w:cs="Arial"/>
          <w:b/>
          <w:b/>
          <w:bCs/>
          <w:color w:val="000080"/>
          <w:sz w:val="24"/>
          <w:szCs w:val="24"/>
          <w:lang w:val="tr-TR"/>
        </w:rPr>
      </w:pPr>
      <w:r>
        <w:rPr>
          <w:rFonts w:cs="Arial" w:ascii="Arial" w:hAnsi="Arial"/>
          <w:b/>
          <w:bCs/>
          <w:color w:val="000080"/>
          <w:sz w:val="24"/>
          <w:szCs w:val="24"/>
          <w:lang w:val="tr-TR"/>
        </w:rPr>
      </w:r>
    </w:p>
    <w:p>
      <w:pPr>
        <w:pStyle w:val="Normal"/>
        <w:tabs>
          <w:tab w:val="clear" w:pos="708"/>
          <w:tab w:val="left" w:pos="360" w:leader="none"/>
          <w:tab w:val="left" w:pos="1440" w:leader="none"/>
          <w:tab w:val="left" w:pos="1800" w:leader="none"/>
        </w:tabs>
        <w:jc w:val="left"/>
        <w:rPr/>
      </w:pPr>
      <w:r>
        <w:rPr>
          <w:rFonts w:cs="Arial" w:ascii="Arial" w:hAnsi="Arial"/>
          <w:sz w:val="24"/>
          <w:szCs w:val="24"/>
          <w:lang w:val="tr-TR"/>
        </w:rPr>
        <w:t>11 Ама Месих геледжектеки ийи шейлерин башгьоревлиси оларак гелди. Ве даха бюйюк ве ексиксиз олан Аллахевине гирди. О Аллахеви де елле япълмамъш, хани демек истийорум бу дюнядан де</w:t>
      </w:r>
      <w:r>
        <w:rPr>
          <w:rFonts w:cs="Arial" w:ascii="Arial" w:hAnsi="Arial"/>
          <w:vanish/>
          <w:sz w:val="24"/>
          <w:szCs w:val="24"/>
          <w:lang w:val="tr-TR"/>
        </w:rPr>
        <w:t>ğ</w:t>
      </w:r>
      <w:r>
        <w:rPr>
          <w:rFonts w:cs="Arial" w:ascii="Arial" w:hAnsi="Arial"/>
          <w:sz w:val="24"/>
          <w:szCs w:val="24"/>
          <w:lang w:val="tr-TR"/>
        </w:rPr>
        <w:t>илдир. 12 Месих янъна кечилерин я да даналарън канънъ алмадъ. Хайър, кенди канъйла, илк ве сон дефа, ен кутсал йере гирди ве бьойлеликле бизе сонсуз куртулушу казандърдъ. 13 Кечилерин ве ьокюзлерин канъ, ве бир еркек кечинин серпилмиш кюллери мундар кишилери кутсал кълъйор, хани онларън беденлерини Аллахън ьонюнде темиз кълъйор. 14 Мадем ьойле, Месихин канъ не кадар даха фазла дуйгуларънъзъ ьолю ишлерден темизлейеджек; ьойле ки, артък дири Аллаха хизмет едесиниз. Месих кенди кендини сонсуз Рух иле лекесиз оларак Аллаха курбан гетирди.</w:t>
      </w:r>
    </w:p>
    <w:p>
      <w:pPr>
        <w:pStyle w:val="Normal"/>
        <w:tabs>
          <w:tab w:val="clear" w:pos="708"/>
          <w:tab w:val="left" w:pos="360" w:leader="none"/>
          <w:tab w:val="left" w:pos="1440" w:leader="none"/>
          <w:tab w:val="left" w:pos="1800" w:leader="none"/>
        </w:tabs>
        <w:jc w:val="left"/>
        <w:rPr/>
      </w:pPr>
      <w:r>
        <w:rPr>
          <w:rFonts w:cs="Arial" w:ascii="Arial" w:hAnsi="Arial"/>
          <w:sz w:val="24"/>
          <w:szCs w:val="24"/>
          <w:lang w:val="tr-TR"/>
        </w:rPr>
        <w:t>15 Бу себепле Месих йени анлашманън араджъсъдър. Ьойле ки, ча</w:t>
      </w:r>
      <w:r>
        <w:rPr>
          <w:rFonts w:cs="Arial" w:ascii="Arial" w:hAnsi="Arial"/>
          <w:vanish/>
          <w:sz w:val="24"/>
          <w:szCs w:val="24"/>
          <w:lang w:val="tr-TR"/>
        </w:rPr>
        <w:t>ğ</w:t>
      </w:r>
      <w:r>
        <w:rPr>
          <w:rFonts w:cs="Arial" w:ascii="Arial" w:hAnsi="Arial"/>
          <w:sz w:val="24"/>
          <w:szCs w:val="24"/>
          <w:lang w:val="tr-TR"/>
        </w:rPr>
        <w:t>рълмъш оланлар сонсуз мирасън сьозюню алсънлар. Чюнкю биринджи анлашманън алтънда ишленен сучлардан бир ьолюмле куртулуш гетирилди.</w:t>
      </w:r>
    </w:p>
    <w:p>
      <w:pPr>
        <w:pStyle w:val="Normal"/>
        <w:tabs>
          <w:tab w:val="clear" w:pos="708"/>
          <w:tab w:val="left" w:pos="360" w:leader="none"/>
          <w:tab w:val="left" w:pos="1440" w:leader="none"/>
          <w:tab w:val="left" w:pos="1800" w:leader="none"/>
        </w:tabs>
        <w:jc w:val="left"/>
        <w:rPr/>
      </w:pPr>
      <w:r>
        <w:rPr>
          <w:rFonts w:cs="Arial" w:ascii="Arial" w:hAnsi="Arial"/>
          <w:sz w:val="24"/>
          <w:szCs w:val="24"/>
          <w:lang w:val="tr-TR"/>
        </w:rPr>
        <w:t>16 Затен бир васийет анлашмасънън олабилмеси ичин, меджбур оларак лазъм васийет еден киши ьолсюн. 17 Бир васийет саде о вакът гечийор, егер кишилер ьолюрсе. Васийет еден киши хенюз яшаркен, васийет гечмийор. 18 Онун ичин биринджи анлашма биле кан дьокюлмеден олмадъ. 19 Чюнкю Муса шьойле яптъ: бютюн халка Аллах канунун бютюн буйрукларънъ билдирди. Ондан сонра даналарън ве кечилерин канларънъ алдъ. Бир де су, кърмъзъ япа</w:t>
      </w:r>
      <w:r>
        <w:rPr>
          <w:rFonts w:cs="Arial" w:ascii="Arial" w:hAnsi="Arial"/>
          <w:vanish/>
          <w:sz w:val="24"/>
          <w:szCs w:val="24"/>
          <w:lang w:val="tr-TR"/>
        </w:rPr>
        <w:t>ğ</w:t>
      </w:r>
      <w:r>
        <w:rPr>
          <w:rFonts w:cs="Arial" w:ascii="Arial" w:hAnsi="Arial"/>
          <w:sz w:val="24"/>
          <w:szCs w:val="24"/>
          <w:lang w:val="tr-TR"/>
        </w:rPr>
        <w:t>ъ ве сюпюрге теллерини алдъ. Онларла канъ хем ферманън юзерине, хем де бютюн халкън юзерине серпти. 20 Ве шьойле деди: "Бу кан, Аллахън сизе буйурду</w:t>
      </w:r>
      <w:r>
        <w:rPr>
          <w:rFonts w:cs="Arial" w:ascii="Arial" w:hAnsi="Arial"/>
          <w:vanish/>
          <w:sz w:val="24"/>
          <w:szCs w:val="24"/>
          <w:lang w:val="tr-TR"/>
        </w:rPr>
        <w:t>ğ</w:t>
      </w:r>
      <w:r>
        <w:rPr>
          <w:rFonts w:cs="Arial" w:ascii="Arial" w:hAnsi="Arial"/>
          <w:sz w:val="24"/>
          <w:szCs w:val="24"/>
          <w:lang w:val="tr-TR"/>
        </w:rPr>
        <w:t>у анлашманън канъдър." 21 Айнъ онун гиби, о канъ Аллахевинин юзерине ве бютюн капларън юзерине серпти, хани онларъ о хизмет ичин кулланърдълар. 22 Ве дийебилириз ки, Муса'нън канунуна гьоре хемен хемен хершей канла темиз кълънъйор. Евет, кан дьокюлмеден ба</w:t>
      </w:r>
      <w:r>
        <w:rPr>
          <w:rFonts w:cs="Arial" w:ascii="Arial" w:hAnsi="Arial"/>
          <w:vanish/>
          <w:sz w:val="24"/>
          <w:szCs w:val="24"/>
          <w:lang w:val="tr-TR"/>
        </w:rPr>
        <w:t>ğ</w:t>
      </w:r>
      <w:r>
        <w:rPr>
          <w:rFonts w:cs="Arial" w:ascii="Arial" w:hAnsi="Arial"/>
          <w:sz w:val="24"/>
          <w:szCs w:val="24"/>
          <w:lang w:val="tr-TR"/>
        </w:rPr>
        <w:t>ъшламак йоктур.</w:t>
      </w:r>
    </w:p>
    <w:p>
      <w:pPr>
        <w:pStyle w:val="Normal"/>
        <w:tabs>
          <w:tab w:val="clear" w:pos="708"/>
          <w:tab w:val="left" w:pos="360" w:leader="none"/>
          <w:tab w:val="left" w:pos="1440" w:leader="none"/>
          <w:tab w:val="left" w:pos="1800" w:leader="none"/>
        </w:tabs>
        <w:jc w:val="left"/>
        <w:rPr/>
      </w:pPr>
      <w:r>
        <w:rPr>
          <w:rFonts w:cs="Arial" w:ascii="Arial" w:hAnsi="Arial"/>
          <w:sz w:val="24"/>
          <w:szCs w:val="24"/>
          <w:lang w:val="tr-TR"/>
        </w:rPr>
        <w:t>23 Онун ичин лазъмдъ, гьоктеки шейлерин ьорнеклери бьойле темиз кълънсънлар. Ама гьоктеки шейлерин аслъсъ лазъмдъ, о курбанлардан даха ийи курбанларла темиз кълънсънлар. 24 Чюнкю Месих елле япълмъш бир Аллахевине гирмеди. (Ьобюр ев, асъл Аллахевинин саде бир ьорне</w:t>
      </w:r>
      <w:r>
        <w:rPr>
          <w:rFonts w:cs="Arial" w:ascii="Arial" w:hAnsi="Arial"/>
          <w:vanish/>
          <w:sz w:val="24"/>
          <w:szCs w:val="24"/>
          <w:lang w:val="tr-TR"/>
        </w:rPr>
        <w:t>ğ</w:t>
      </w:r>
      <w:r>
        <w:rPr>
          <w:rFonts w:cs="Arial" w:ascii="Arial" w:hAnsi="Arial"/>
          <w:sz w:val="24"/>
          <w:szCs w:val="24"/>
          <w:lang w:val="tr-TR"/>
        </w:rPr>
        <w:t>и иди). Хайър, Месих гьокюн кендисине гирди, бизим ичин Аллахън ьонюне чъксън дийе. 25 Юстелик Месих кендини текрар ве текрар курбан етмеди. Башгьоревлинин яптъ</w:t>
      </w:r>
      <w:r>
        <w:rPr>
          <w:rFonts w:cs="Arial" w:ascii="Arial" w:hAnsi="Arial"/>
          <w:vanish/>
          <w:sz w:val="24"/>
          <w:szCs w:val="24"/>
          <w:lang w:val="tr-TR"/>
        </w:rPr>
        <w:t>ğ</w:t>
      </w:r>
      <w:r>
        <w:rPr>
          <w:rFonts w:cs="Arial" w:ascii="Arial" w:hAnsi="Arial"/>
          <w:sz w:val="24"/>
          <w:szCs w:val="24"/>
          <w:lang w:val="tr-TR"/>
        </w:rPr>
        <w:t>ъ гиби япмадъ: о, сенеден сенейе кутсал йере гирийор, ама башка канларла. 26 Егер бу бьойле олмасайдъ, Месих лазъмдъ дюнянън курулмасъндан бу яна сък сък аджъ чексин. Ама шимди, бу дюнянън сонунда, Месих саде бир кере мейдана чъктъ, кенди курбанъйла гюнахъ йок етсин дийе. 27 Инсанларъ не беклийор: бир кере ьолмек, ама ондан сонра даваламак вар. 28 Айнъ онун гиби, Месих де бир кере курбан олду, бирчокларънън гюнахларънъ ташъсън дийе. Ама икинджи кере гьорюндю мю, о артък бир даха гюнах меселеси ичин олмаяджак. Ону дьорт гьозле беклейенлерин куртулмасъ ичин геледжек.</w:t>
      </w:r>
    </w:p>
    <w:p>
      <w:pPr>
        <w:pStyle w:val="Normal"/>
        <w:jc w:val="left"/>
        <w:rPr>
          <w:rFonts w:ascii="Arial" w:hAnsi="Arial" w:cs="Arial"/>
          <w:sz w:val="24"/>
          <w:szCs w:val="24"/>
          <w:lang w:val="tr-TR"/>
        </w:rPr>
      </w:pPr>
      <w:r>
        <w:rPr>
          <w:rFonts w:cs="Arial" w:ascii="Arial" w:hAnsi="Arial"/>
          <w:sz w:val="24"/>
          <w:szCs w:val="24"/>
          <w:lang w:val="tr-TR"/>
        </w:rPr>
        <w:t>---------------------------------------------------</w:t>
      </w:r>
    </w:p>
    <w:p>
      <w:pPr>
        <w:pStyle w:val="Heading1"/>
        <w:rPr>
          <w:lang w:val="tr-TR"/>
        </w:rPr>
      </w:pPr>
      <w:r>
        <w:rPr>
          <w:lang w:val="tr-TR"/>
        </w:rPr>
        <w:t>А. Месих'ин курбанъ юстюндюр</w:t>
      </w:r>
    </w:p>
    <w:p>
      <w:pPr>
        <w:pStyle w:val="Heading2"/>
        <w:rPr/>
      </w:pPr>
      <w:r>
        <w:rPr>
          <w:lang w:val="tr-TR"/>
        </w:rPr>
        <w:t>1. даха бюйюк Аллахеви (а.11)</w:t>
      </w:r>
    </w:p>
    <w:p>
      <w:pPr>
        <w:pStyle w:val="Heading3"/>
        <w:ind w:left="357" w:hanging="0"/>
        <w:rPr>
          <w:lang w:val="tr-TR"/>
        </w:rPr>
      </w:pPr>
      <w:r>
        <w:rPr>
          <w:lang w:val="tr-TR"/>
        </w:rPr>
        <w:t>а. Дюняда ен бюйюк тапънаклара, Аллахевлерине бир гьоз аталъм</w:t>
      </w:r>
    </w:p>
    <w:p>
      <w:pPr>
        <w:pStyle w:val="Normal"/>
        <w:numPr>
          <w:ilvl w:val="0"/>
          <w:numId w:val="6"/>
        </w:numPr>
        <w:jc w:val="left"/>
        <w:rPr/>
      </w:pPr>
      <w:r>
        <w:rPr>
          <w:rFonts w:cs="Arial" w:ascii="Arial" w:hAnsi="Arial"/>
          <w:sz w:val="24"/>
          <w:szCs w:val="24"/>
          <w:lang w:val="tr-TR"/>
        </w:rPr>
        <w:t xml:space="preserve">Ен бюйюк </w:t>
      </w:r>
      <w:r>
        <w:rPr>
          <w:rFonts w:cs="Arial" w:ascii="Arial" w:hAnsi="Arial"/>
          <w:b/>
          <w:bCs/>
          <w:sz w:val="24"/>
          <w:szCs w:val="24"/>
          <w:lang w:val="tr-TR"/>
        </w:rPr>
        <w:t>джами</w:t>
      </w:r>
      <w:r>
        <w:rPr>
          <w:rFonts w:cs="Arial" w:ascii="Arial" w:hAnsi="Arial"/>
          <w:sz w:val="24"/>
          <w:szCs w:val="24"/>
          <w:lang w:val="tr-TR"/>
        </w:rPr>
        <w:t>:  Пакистан'ън Исламабад касабасънда, Шах Файсал джамиси - 100.000 киши намаз кълабилир - 1971-1976 япълдъ - чатъдан бир полилей асълъ дуруйор, а</w:t>
      </w:r>
      <w:r>
        <w:rPr>
          <w:rFonts w:cs="Arial" w:ascii="Arial" w:hAnsi="Arial"/>
          <w:vanish/>
          <w:sz w:val="24"/>
          <w:szCs w:val="24"/>
          <w:lang w:val="tr-TR"/>
        </w:rPr>
        <w:t>ğ</w:t>
      </w:r>
      <w:r>
        <w:rPr>
          <w:rFonts w:cs="Arial" w:ascii="Arial" w:hAnsi="Arial"/>
          <w:sz w:val="24"/>
          <w:szCs w:val="24"/>
          <w:lang w:val="tr-TR"/>
        </w:rPr>
        <w:t>ърлъ</w:t>
      </w:r>
      <w:r>
        <w:rPr>
          <w:rFonts w:cs="Arial" w:ascii="Arial" w:hAnsi="Arial"/>
          <w:vanish/>
          <w:sz w:val="24"/>
          <w:szCs w:val="24"/>
          <w:lang w:val="tr-TR"/>
        </w:rPr>
        <w:t>ğ</w:t>
      </w:r>
      <w:r>
        <w:rPr>
          <w:rFonts w:cs="Arial" w:ascii="Arial" w:hAnsi="Arial"/>
          <w:sz w:val="24"/>
          <w:szCs w:val="24"/>
          <w:lang w:val="tr-TR"/>
        </w:rPr>
        <w:t>ъ 7,5 тон, ичинде 1000 тане крушка вар.</w:t>
      </w:r>
    </w:p>
    <w:p>
      <w:pPr>
        <w:pStyle w:val="Normal"/>
        <w:numPr>
          <w:ilvl w:val="0"/>
          <w:numId w:val="6"/>
        </w:numPr>
        <w:jc w:val="left"/>
        <w:rPr>
          <w:rFonts w:ascii="Arial" w:hAnsi="Arial" w:cs="Arial"/>
          <w:sz w:val="24"/>
          <w:szCs w:val="24"/>
          <w:lang w:val="tr-TR"/>
        </w:rPr>
      </w:pPr>
      <w:r>
        <w:rPr>
          <w:rFonts w:cs="Arial" w:ascii="Arial" w:hAnsi="Arial"/>
          <w:sz w:val="24"/>
          <w:szCs w:val="24"/>
          <w:lang w:val="tr-TR"/>
        </w:rPr>
        <w:t xml:space="preserve">Ен бюйюк </w:t>
      </w:r>
      <w:r>
        <w:rPr>
          <w:rFonts w:cs="Arial" w:ascii="Arial" w:hAnsi="Arial"/>
          <w:b/>
          <w:bCs/>
          <w:sz w:val="24"/>
          <w:szCs w:val="24"/>
          <w:lang w:val="tr-TR"/>
        </w:rPr>
        <w:t>килисе</w:t>
      </w:r>
      <w:r>
        <w:rPr>
          <w:rFonts w:cs="Arial" w:ascii="Arial" w:hAnsi="Arial"/>
          <w:sz w:val="24"/>
          <w:szCs w:val="24"/>
          <w:lang w:val="tr-TR"/>
        </w:rPr>
        <w:t xml:space="preserve">:   Свети Петрър килисеси Ватикан'да, Рома (Рим) касабасънда - 1506 сенесинде башлатълдъ, 1626 сенесинде битирилди - 23.000 квадр. Метер (100 м x 200 м) - 60 000 кишилик йер - бютюн папалар бурада гьомюлюйор - хер тараф алтънларла долу, хер йерде пахалъ мермер ташлар ве хейкеллер </w:t>
      </w:r>
    </w:p>
    <w:p>
      <w:pPr>
        <w:pStyle w:val="Normal"/>
        <w:numPr>
          <w:ilvl w:val="0"/>
          <w:numId w:val="6"/>
        </w:numPr>
        <w:jc w:val="left"/>
        <w:rPr>
          <w:rFonts w:ascii="Arial" w:hAnsi="Arial" w:cs="Arial"/>
          <w:sz w:val="24"/>
          <w:szCs w:val="24"/>
          <w:lang w:val="tr-TR"/>
        </w:rPr>
      </w:pPr>
      <w:r>
        <w:rPr>
          <w:rFonts w:cs="Arial" w:ascii="Arial" w:hAnsi="Arial"/>
          <w:sz w:val="24"/>
          <w:szCs w:val="24"/>
          <w:lang w:val="tr-TR"/>
        </w:rPr>
        <w:t xml:space="preserve">Ен бюйюк </w:t>
      </w:r>
      <w:r>
        <w:rPr>
          <w:rFonts w:cs="Arial" w:ascii="Arial" w:hAnsi="Arial"/>
          <w:b/>
          <w:bCs/>
          <w:sz w:val="24"/>
          <w:szCs w:val="24"/>
          <w:lang w:val="tr-TR"/>
        </w:rPr>
        <w:t>Хиндуист тапъна</w:t>
      </w:r>
      <w:r>
        <w:rPr>
          <w:rFonts w:cs="Arial" w:ascii="Arial" w:hAnsi="Arial"/>
          <w:b/>
          <w:bCs/>
          <w:vanish/>
          <w:sz w:val="24"/>
          <w:szCs w:val="24"/>
          <w:lang w:val="tr-TR"/>
        </w:rPr>
        <w:t>ğ</w:t>
      </w:r>
      <w:r>
        <w:rPr>
          <w:rFonts w:cs="Arial" w:ascii="Arial" w:hAnsi="Arial"/>
          <w:b/>
          <w:bCs/>
          <w:sz w:val="24"/>
          <w:szCs w:val="24"/>
          <w:lang w:val="tr-TR"/>
        </w:rPr>
        <w:t>ъ</w:t>
      </w:r>
      <w:r>
        <w:rPr>
          <w:rFonts w:cs="Arial" w:ascii="Arial" w:hAnsi="Arial"/>
          <w:sz w:val="24"/>
          <w:szCs w:val="24"/>
          <w:lang w:val="tr-TR"/>
        </w:rPr>
        <w:t xml:space="preserve"> - Анкор Ват (Камбоджа) - дюнянън ен бюйюк дин бинасъ: 1400 м x 1700 м - 1140 сенесинде япълдъ</w:t>
      </w:r>
    </w:p>
    <w:p>
      <w:pPr>
        <w:pStyle w:val="Normal"/>
        <w:numPr>
          <w:ilvl w:val="0"/>
          <w:numId w:val="6"/>
        </w:numPr>
        <w:jc w:val="left"/>
        <w:rPr>
          <w:rFonts w:ascii="Arial" w:hAnsi="Arial" w:cs="Arial"/>
          <w:sz w:val="24"/>
          <w:szCs w:val="24"/>
          <w:lang w:val="tr-TR"/>
        </w:rPr>
      </w:pPr>
      <w:r>
        <w:rPr>
          <w:rFonts w:cs="Arial" w:ascii="Arial" w:hAnsi="Arial"/>
          <w:sz w:val="24"/>
          <w:szCs w:val="24"/>
          <w:lang w:val="tr-TR"/>
        </w:rPr>
        <w:t xml:space="preserve">Ен бюйюк </w:t>
      </w:r>
      <w:r>
        <w:rPr>
          <w:rFonts w:cs="Arial" w:ascii="Arial" w:hAnsi="Arial"/>
          <w:b/>
          <w:bCs/>
          <w:sz w:val="24"/>
          <w:szCs w:val="24"/>
          <w:lang w:val="tr-TR"/>
        </w:rPr>
        <w:t>Буда хейкели</w:t>
      </w:r>
      <w:r>
        <w:rPr>
          <w:rFonts w:cs="Arial" w:ascii="Arial" w:hAnsi="Arial"/>
          <w:sz w:val="24"/>
          <w:szCs w:val="24"/>
          <w:lang w:val="tr-TR"/>
        </w:rPr>
        <w:t xml:space="preserve"> - Даибатсу Будасъ - Ушику касабасънда (Жапоня) - 120м йюксек - садедже онун парма</w:t>
      </w:r>
      <w:r>
        <w:rPr>
          <w:rFonts w:cs="Arial" w:ascii="Arial" w:hAnsi="Arial"/>
          <w:vanish/>
          <w:sz w:val="24"/>
          <w:szCs w:val="24"/>
          <w:lang w:val="tr-TR"/>
        </w:rPr>
        <w:t>ğ</w:t>
      </w:r>
      <w:r>
        <w:rPr>
          <w:rFonts w:cs="Arial" w:ascii="Arial" w:hAnsi="Arial"/>
          <w:sz w:val="24"/>
          <w:szCs w:val="24"/>
          <w:lang w:val="tr-TR"/>
        </w:rPr>
        <w:t>ъ 7м узун.</w:t>
      </w:r>
    </w:p>
    <w:p>
      <w:pPr>
        <w:pStyle w:val="Normal"/>
        <w:numPr>
          <w:ilvl w:val="0"/>
          <w:numId w:val="6"/>
        </w:numPr>
        <w:jc w:val="left"/>
        <w:rPr>
          <w:rFonts w:ascii="Arial" w:hAnsi="Arial" w:cs="Arial"/>
          <w:sz w:val="24"/>
          <w:szCs w:val="24"/>
          <w:lang w:val="tr-TR"/>
        </w:rPr>
      </w:pPr>
      <w:r>
        <w:rPr>
          <w:rFonts w:cs="Arial" w:ascii="Arial" w:hAnsi="Arial"/>
          <w:sz w:val="24"/>
          <w:szCs w:val="24"/>
          <w:lang w:val="tr-TR"/>
        </w:rPr>
        <w:t>бютюн бунлар гьозе чок хош гелийор, инсан онларън япълъшъна хайран калъйор, ама хепси бош - хич биринде герчек Аллах отурмуйор</w:t>
      </w:r>
    </w:p>
    <w:p>
      <w:pPr>
        <w:pStyle w:val="Normal"/>
        <w:numPr>
          <w:ilvl w:val="0"/>
          <w:numId w:val="6"/>
        </w:numPr>
        <w:jc w:val="left"/>
        <w:rPr>
          <w:rFonts w:ascii="Arial" w:hAnsi="Arial" w:cs="Arial"/>
          <w:sz w:val="24"/>
          <w:szCs w:val="24"/>
          <w:lang w:val="tr-TR"/>
        </w:rPr>
      </w:pPr>
      <w:r>
        <w:rPr>
          <w:rFonts w:cs="Arial" w:ascii="Arial" w:hAnsi="Arial"/>
          <w:sz w:val="24"/>
          <w:szCs w:val="24"/>
          <w:lang w:val="tr-TR"/>
        </w:rPr>
        <w:t>инсанън бютюн динлери боштур; инсан кенди гюджюйле Аллаха улашамаз.</w:t>
      </w:r>
    </w:p>
    <w:p>
      <w:pPr>
        <w:pStyle w:val="Heading3"/>
        <w:ind w:left="357" w:hanging="0"/>
        <w:rPr>
          <w:lang w:val="tr-TR"/>
        </w:rPr>
      </w:pPr>
      <w:r>
        <w:rPr>
          <w:lang w:val="tr-TR"/>
        </w:rPr>
        <w:t>б. Исраил халкънън Аллахеви аслънда чок бюйюк де</w:t>
      </w:r>
      <w:r>
        <w:rPr>
          <w:vanish/>
          <w:lang w:val="tr-TR"/>
        </w:rPr>
        <w:t>ğ</w:t>
      </w:r>
      <w:r>
        <w:rPr>
          <w:lang w:val="tr-TR"/>
        </w:rPr>
        <w:t>илди:  ама герчек танрънън евийиди</w:t>
      </w:r>
    </w:p>
    <w:p>
      <w:pPr>
        <w:pStyle w:val="Normal"/>
        <w:numPr>
          <w:ilvl w:val="0"/>
          <w:numId w:val="4"/>
        </w:numPr>
        <w:jc w:val="left"/>
        <w:rPr>
          <w:rFonts w:ascii="Arial" w:hAnsi="Arial" w:cs="Arial"/>
          <w:sz w:val="24"/>
          <w:szCs w:val="24"/>
          <w:lang w:val="tr-TR"/>
        </w:rPr>
      </w:pPr>
      <w:r>
        <w:rPr>
          <w:rFonts w:cs="Arial" w:ascii="Arial" w:hAnsi="Arial"/>
          <w:sz w:val="24"/>
          <w:szCs w:val="24"/>
          <w:lang w:val="tr-TR"/>
        </w:rPr>
        <w:t>Аллах ону булутла гьостерирди: о чок ьозел бир булут иди, Раббин шанлълъ</w:t>
      </w:r>
      <w:r>
        <w:rPr>
          <w:rFonts w:cs="Arial" w:ascii="Arial" w:hAnsi="Arial"/>
          <w:vanish/>
          <w:sz w:val="24"/>
          <w:szCs w:val="24"/>
          <w:lang w:val="tr-TR"/>
        </w:rPr>
        <w:t>ğ</w:t>
      </w:r>
      <w:r>
        <w:rPr>
          <w:rFonts w:cs="Arial" w:ascii="Arial" w:hAnsi="Arial"/>
          <w:sz w:val="24"/>
          <w:szCs w:val="24"/>
          <w:lang w:val="tr-TR"/>
        </w:rPr>
        <w:t>ънъ гьостерен бир айдънлък</w:t>
      </w:r>
    </w:p>
    <w:p>
      <w:pPr>
        <w:pStyle w:val="Nr"/>
        <w:rPr/>
      </w:pPr>
      <w:r>
        <w:rPr>
          <w:lang w:val="en-US" w:eastAsia="en-US"/>
        </w:rPr>
        <w:t>Мезмур 89:6-7</w:t>
      </w:r>
    </w:p>
    <w:p>
      <w:pPr>
        <w:pStyle w:val="Ayet"/>
        <w:rPr>
          <w:lang w:val="tr-TR" w:eastAsia="en-US"/>
        </w:rPr>
      </w:pPr>
      <w:r>
        <w:rPr>
          <w:lang w:val="tr-TR" w:eastAsia="en-US"/>
        </w:rPr>
        <w:t>“</w:t>
      </w:r>
      <w:r>
        <w:rPr>
          <w:lang w:val="tr-TR" w:eastAsia="en-US"/>
        </w:rPr>
        <w:t>Ким гьоклерде РАБ гибидир? Ким танрълар арасънда  РАБ’бе бензер? Аллах, Кутсалларън топлантъ</w:t>
        <w:softHyphen/>
        <w:t>сънда коркунчтур, етрафъндакилерин хепсинден  даха шашъртъджъдър.”</w:t>
      </w:r>
    </w:p>
    <w:p>
      <w:pPr>
        <w:pStyle w:val="Nr"/>
        <w:rPr/>
      </w:pPr>
      <w:r>
        <w:rPr>
          <w:lang w:val="en-US" w:eastAsia="en-US"/>
        </w:rPr>
        <w:t>Мезмур 96:4-6</w:t>
      </w:r>
    </w:p>
    <w:p>
      <w:pPr>
        <w:pStyle w:val="Ayet"/>
        <w:rPr>
          <w:lang w:val="tr-TR" w:eastAsia="en-US"/>
        </w:rPr>
      </w:pPr>
      <w:r>
        <w:rPr>
          <w:lang w:val="tr-TR" w:eastAsia="en-US"/>
        </w:rPr>
        <w:t>“</w:t>
      </w:r>
      <w:r>
        <w:rPr>
          <w:lang w:val="tr-TR" w:eastAsia="en-US"/>
        </w:rPr>
        <w:t>Чюнкю РАБ йюджедир ве хер ьовгюйе лайъктър, коркунчтур ве бютюн танрълардан юстюндюр: Миллетлерин бютюн танръларъ хичтир, РАБ гене, гьоклери яратмъштър. Шанлълък ве шъллаклък  онун ьонюндедир, кудрет ве йюджелик  онун кутсал евиндедир.”</w:t>
      </w:r>
    </w:p>
    <w:p>
      <w:pPr>
        <w:pStyle w:val="Normal"/>
        <w:numPr>
          <w:ilvl w:val="0"/>
          <w:numId w:val="4"/>
        </w:numPr>
        <w:jc w:val="left"/>
        <w:rPr/>
      </w:pPr>
      <w:r>
        <w:rPr>
          <w:rFonts w:cs="Arial" w:ascii="Arial" w:hAnsi="Arial"/>
          <w:sz w:val="24"/>
          <w:szCs w:val="24"/>
          <w:lang w:val="tr-TR"/>
        </w:rPr>
        <w:t>ама о Аллахеви биле, елле япълмъш, бу дюнядан олан бир шейди - гьокте бир асъл Аллахеви вардър, кимсе орая гиремезди.</w:t>
      </w:r>
    </w:p>
    <w:p>
      <w:pPr>
        <w:pStyle w:val="Heading3"/>
        <w:ind w:left="357" w:hanging="0"/>
        <w:rPr/>
      </w:pPr>
      <w:r>
        <w:rPr>
          <w:lang w:val="bg-BG"/>
        </w:rPr>
        <w:t>в</w:t>
      </w:r>
      <w:r>
        <w:rPr>
          <w:lang w:val="tr-TR"/>
        </w:rPr>
        <w:t xml:space="preserve">. Иса даха бюйюк ве асъл Аллахевине гирди </w:t>
      </w:r>
    </w:p>
    <w:p>
      <w:pPr>
        <w:pStyle w:val="Normal"/>
        <w:numPr>
          <w:ilvl w:val="0"/>
          <w:numId w:val="4"/>
        </w:numPr>
        <w:jc w:val="left"/>
        <w:rPr/>
      </w:pPr>
      <w:r>
        <w:rPr>
          <w:rFonts w:cs="Arial" w:ascii="Arial" w:hAnsi="Arial"/>
          <w:sz w:val="24"/>
          <w:szCs w:val="24"/>
          <w:lang w:val="tr-TR"/>
        </w:rPr>
        <w:t>Иса'нън заманънда бир башгьоревли вардъ: Каяфас адънда бири - Каяфас Иса'йъ ьолюме йолладъ, ама ону япмакла Иса'я йол ачтъ, асъл Аллахевине гирсин.</w:t>
      </w:r>
    </w:p>
    <w:p>
      <w:pPr>
        <w:pStyle w:val="Nr"/>
        <w:rPr>
          <w:lang w:val="en-US" w:eastAsia="en-US"/>
        </w:rPr>
      </w:pPr>
      <w:r>
        <w:rPr>
          <w:lang w:val="en-US" w:eastAsia="en-US"/>
        </w:rPr>
        <w:t>Йуханна 11:50-51</w:t>
      </w:r>
    </w:p>
    <w:p>
      <w:pPr>
        <w:pStyle w:val="Ayet"/>
        <w:rPr>
          <w:lang w:val="tr-TR" w:eastAsia="en-US"/>
        </w:rPr>
      </w:pPr>
      <w:r>
        <w:rPr>
          <w:lang w:val="tr-TR" w:eastAsia="en-US"/>
        </w:rPr>
        <w:t>"...бютюн халк йок оладжа</w:t>
      </w:r>
      <w:r>
        <w:rPr>
          <w:vanish/>
          <w:lang w:val="tr-TR" w:eastAsia="en-US"/>
        </w:rPr>
        <w:t>ğ</w:t>
      </w:r>
      <w:r>
        <w:rPr>
          <w:lang w:val="tr-TR" w:eastAsia="en-US"/>
        </w:rPr>
        <w:t>ъна, тек бир киши халкън йеринде ьолсюн. Бу сизин ичин даха файдалъ оладжак." Буну да кендисинден сьойлемеди. Ама о сене Аллахевинин гюдюджюсю олду</w:t>
      </w:r>
      <w:r>
        <w:rPr>
          <w:vanish/>
          <w:lang w:val="tr-TR" w:eastAsia="en-US"/>
        </w:rPr>
        <w:t>ğ</w:t>
      </w:r>
      <w:r>
        <w:rPr>
          <w:lang w:val="tr-TR" w:eastAsia="en-US"/>
        </w:rPr>
        <w:t>у ичин, бир пейгамберлик яптъ, хани, Иса халк ичин ьолмек юзере иди дийе.</w:t>
      </w:r>
    </w:p>
    <w:p>
      <w:pPr>
        <w:pStyle w:val="Tsitat"/>
        <w:numPr>
          <w:ilvl w:val="0"/>
          <w:numId w:val="4"/>
        </w:numPr>
        <w:rPr/>
      </w:pPr>
      <w:r>
        <w:rPr>
          <w:i w:val="false"/>
          <w:iCs w:val="false"/>
        </w:rPr>
        <w:t>Онларън коркту</w:t>
      </w:r>
      <w:r>
        <w:rPr>
          <w:i w:val="false"/>
          <w:iCs w:val="false"/>
          <w:vanish/>
        </w:rPr>
        <w:t>ğ</w:t>
      </w:r>
      <w:r>
        <w:rPr>
          <w:i w:val="false"/>
          <w:iCs w:val="false"/>
        </w:rPr>
        <w:t>у нейди...</w:t>
      </w:r>
    </w:p>
    <w:p>
      <w:pPr>
        <w:pStyle w:val="Nr"/>
        <w:rPr>
          <w:lang w:val="bg-BG" w:eastAsia="en-US"/>
        </w:rPr>
      </w:pPr>
      <w:r>
        <w:rPr>
          <w:lang w:val="en-US" w:eastAsia="en-US"/>
        </w:rPr>
        <w:t>Йуханна 11:47-48</w:t>
      </w:r>
    </w:p>
    <w:p>
      <w:pPr>
        <w:pStyle w:val="Ayet"/>
        <w:rPr>
          <w:lang w:val="tr-TR" w:eastAsia="en-US"/>
        </w:rPr>
      </w:pPr>
      <w:r>
        <w:rPr>
          <w:lang w:val="tr-TR" w:eastAsia="en-US"/>
        </w:rPr>
        <w:t xml:space="preserve">"Не япаджаз? Чюнкю бу адам чок муджизе япъйор. Ону кенди халине брактък мъ, херкес Она иман едеджек.  Ромалълар да гелип хем бу йери, хем де бютюн халкъ елимизден аладжаклар." </w:t>
      </w:r>
    </w:p>
    <w:p>
      <w:pPr>
        <w:pStyle w:val="Tsitat"/>
        <w:numPr>
          <w:ilvl w:val="0"/>
          <w:numId w:val="4"/>
        </w:numPr>
        <w:rPr>
          <w:i w:val="false"/>
          <w:i w:val="false"/>
          <w:iCs w:val="false"/>
        </w:rPr>
      </w:pPr>
      <w:r>
        <w:rPr>
          <w:i w:val="false"/>
          <w:iCs w:val="false"/>
        </w:rPr>
        <w:t>Бютюн динлер, матеряллара ве парая ба</w:t>
      </w:r>
      <w:r>
        <w:rPr>
          <w:i w:val="false"/>
          <w:iCs w:val="false"/>
          <w:vanish/>
        </w:rPr>
        <w:t>ğ</w:t>
      </w:r>
      <w:r>
        <w:rPr>
          <w:i w:val="false"/>
          <w:iCs w:val="false"/>
        </w:rPr>
        <w:t>лъ, ама Иса Месих бирханги Аллахевинде дурмуйор, гьоктеки Аллахевинде дуруйор .Онун ичин биз де бирханги кутсал матеряла я да еве ба</w:t>
      </w:r>
      <w:r>
        <w:rPr>
          <w:i w:val="false"/>
          <w:iCs w:val="false"/>
          <w:vanish/>
        </w:rPr>
        <w:t>ğ</w:t>
      </w:r>
      <w:r>
        <w:rPr>
          <w:i w:val="false"/>
          <w:iCs w:val="false"/>
        </w:rPr>
        <w:t>лъ де</w:t>
      </w:r>
      <w:r>
        <w:rPr>
          <w:i w:val="false"/>
          <w:iCs w:val="false"/>
          <w:vanish/>
        </w:rPr>
        <w:t>ğ</w:t>
      </w:r>
      <w:r>
        <w:rPr>
          <w:i w:val="false"/>
          <w:iCs w:val="false"/>
        </w:rPr>
        <w:t>илиз</w:t>
      </w:r>
    </w:p>
    <w:p>
      <w:pPr>
        <w:pStyle w:val="Tsitat"/>
        <w:numPr>
          <w:ilvl w:val="0"/>
          <w:numId w:val="4"/>
        </w:numPr>
        <w:rPr>
          <w:i w:val="false"/>
          <w:i w:val="false"/>
          <w:iCs w:val="false"/>
        </w:rPr>
      </w:pPr>
      <w:r>
        <w:rPr>
          <w:i w:val="false"/>
          <w:iCs w:val="false"/>
        </w:rPr>
        <w:t>Ики тюр Аллах йолу вар: бириси матерялно шейлере ба</w:t>
      </w:r>
      <w:r>
        <w:rPr>
          <w:i w:val="false"/>
          <w:iCs w:val="false"/>
          <w:vanish/>
        </w:rPr>
        <w:t>ğ</w:t>
      </w:r>
      <w:r>
        <w:rPr>
          <w:i w:val="false"/>
          <w:iCs w:val="false"/>
        </w:rPr>
        <w:t>лъ - ьобюрю рухсал бир йолдур. Матерялно динлере тапанлар, хеп Рухла йюрюйенлере баскъ япаджаклар. Късканчлък йюзюнден ("бу йери елимизден аладжаклар")</w:t>
      </w:r>
    </w:p>
    <w:p>
      <w:pPr>
        <w:pStyle w:val="Heading2"/>
        <w:rPr/>
      </w:pPr>
      <w:r>
        <w:rPr>
          <w:lang w:val="tr-TR"/>
        </w:rPr>
        <w:t>2. даха ийи бир кан (а.12)</w:t>
      </w:r>
    </w:p>
    <w:p>
      <w:pPr>
        <w:pStyle w:val="Normal"/>
        <w:numPr>
          <w:ilvl w:val="0"/>
          <w:numId w:val="2"/>
        </w:numPr>
        <w:jc w:val="left"/>
        <w:rPr>
          <w:rFonts w:ascii="Arial" w:hAnsi="Arial" w:cs="Arial"/>
          <w:sz w:val="24"/>
          <w:szCs w:val="24"/>
          <w:lang w:val="tr-TR"/>
        </w:rPr>
      </w:pPr>
      <w:r>
        <w:rPr>
          <w:rFonts w:cs="Arial" w:ascii="Arial" w:hAnsi="Arial"/>
          <w:sz w:val="24"/>
          <w:szCs w:val="24"/>
          <w:lang w:val="tr-TR"/>
        </w:rPr>
        <w:t>Инсан курбан гетириркен джиддили</w:t>
      </w:r>
      <w:r>
        <w:rPr>
          <w:rFonts w:cs="Arial" w:ascii="Arial" w:hAnsi="Arial"/>
          <w:vanish/>
          <w:sz w:val="24"/>
          <w:szCs w:val="24"/>
          <w:lang w:val="tr-TR"/>
        </w:rPr>
        <w:t>ğ</w:t>
      </w:r>
      <w:r>
        <w:rPr>
          <w:rFonts w:cs="Arial" w:ascii="Arial" w:hAnsi="Arial"/>
          <w:sz w:val="24"/>
          <w:szCs w:val="24"/>
          <w:lang w:val="tr-TR"/>
        </w:rPr>
        <w:t>ини насъл гьостерийор - не кадар бюйюк ве пахалъ хайван, тема о кадар джидди. Койун кесен, даха бюйюк курбан гетирмиш не кадар хороз кесен. Демек, о меселе даха джидди.</w:t>
      </w:r>
    </w:p>
    <w:p>
      <w:pPr>
        <w:pStyle w:val="Normal"/>
        <w:numPr>
          <w:ilvl w:val="0"/>
          <w:numId w:val="2"/>
        </w:numPr>
        <w:jc w:val="left"/>
        <w:rPr>
          <w:rFonts w:ascii="Arial" w:hAnsi="Arial" w:cs="Arial"/>
          <w:sz w:val="24"/>
          <w:szCs w:val="24"/>
          <w:lang w:val="tr-TR"/>
        </w:rPr>
      </w:pPr>
      <w:r>
        <w:rPr>
          <w:rFonts w:cs="Arial" w:ascii="Arial" w:hAnsi="Arial"/>
          <w:sz w:val="24"/>
          <w:szCs w:val="24"/>
          <w:lang w:val="tr-TR"/>
        </w:rPr>
        <w:t>Ен бюйюк курбан недир? Ьокюз мю, деве ми, слон му? - ен бюйюк курбан: инсан курбанъ</w:t>
      </w:r>
    </w:p>
    <w:p>
      <w:pPr>
        <w:pStyle w:val="Normal"/>
        <w:numPr>
          <w:ilvl w:val="0"/>
          <w:numId w:val="2"/>
        </w:numPr>
        <w:jc w:val="left"/>
        <w:rPr/>
      </w:pPr>
      <w:r>
        <w:rPr>
          <w:rFonts w:cs="Arial" w:ascii="Arial" w:hAnsi="Arial"/>
          <w:sz w:val="24"/>
          <w:szCs w:val="24"/>
          <w:lang w:val="tr-TR"/>
        </w:rPr>
        <w:t>Аллах инсан курбанларънъ ясак етти. Ама Аллахсъз халклар ону чок зор дурумларда япмая девам еттилер:</w:t>
      </w:r>
    </w:p>
    <w:p>
      <w:pPr>
        <w:pStyle w:val="Nr"/>
        <w:rPr/>
      </w:pPr>
      <w:r>
        <w:rPr/>
        <w:t>2.Краллар 3:26-27</w:t>
      </w:r>
    </w:p>
    <w:p>
      <w:pPr>
        <w:pStyle w:val="Ayet"/>
        <w:rPr>
          <w:rFonts w:ascii="Arial" w:hAnsi="Arial" w:cs="Arial"/>
        </w:rPr>
      </w:pPr>
      <w:r>
        <w:rPr/>
        <w:t>“</w:t>
      </w:r>
      <w:r>
        <w:rPr/>
        <w:t>Моав Кралъ, савашъ кайбетти</w:t>
      </w:r>
      <w:r>
        <w:rPr>
          <w:vanish/>
        </w:rPr>
        <w:t>ğ</w:t>
      </w:r>
      <w:r>
        <w:rPr/>
        <w:t>ини анлайънджа, янъна йеди йюз кълъчлъ адам алдъ; Едом кувветлерини яръп качмак истедийсе де башарамадъ.</w:t>
      </w:r>
      <w:r>
        <w:rPr>
          <w:rFonts w:cs="Arial" w:ascii="Arial" w:hAnsi="Arial"/>
        </w:rPr>
        <w:t xml:space="preserve"> </w:t>
      </w:r>
      <w:r>
        <w:rPr/>
        <w:t>Бунун юзерине тахтъна гечеджек ен бюйюк о</w:t>
      </w:r>
      <w:r>
        <w:rPr>
          <w:vanish/>
        </w:rPr>
        <w:t>ğ</w:t>
      </w:r>
      <w:r>
        <w:rPr/>
        <w:t>луну сурларън юзерине гьотюрюп якмалък суну оларак сунду”</w:t>
      </w:r>
    </w:p>
    <w:p>
      <w:pPr>
        <w:pStyle w:val="Normal"/>
        <w:numPr>
          <w:ilvl w:val="0"/>
          <w:numId w:val="5"/>
        </w:numPr>
        <w:jc w:val="left"/>
        <w:rPr>
          <w:rFonts w:ascii="Arial" w:hAnsi="Arial" w:cs="Arial"/>
          <w:sz w:val="24"/>
          <w:szCs w:val="24"/>
          <w:lang w:val="tr-TR"/>
        </w:rPr>
      </w:pPr>
      <w:r>
        <w:rPr>
          <w:rFonts w:cs="Arial" w:ascii="Arial" w:hAnsi="Arial"/>
          <w:sz w:val="24"/>
          <w:szCs w:val="24"/>
          <w:lang w:val="tr-TR"/>
        </w:rPr>
        <w:t>Демек, Месихин канъ ен къйметли олду</w:t>
      </w:r>
      <w:r>
        <w:rPr>
          <w:rFonts w:cs="Arial" w:ascii="Arial" w:hAnsi="Arial"/>
          <w:vanish/>
          <w:sz w:val="24"/>
          <w:szCs w:val="24"/>
          <w:lang w:val="tr-TR"/>
        </w:rPr>
        <w:t>ğ</w:t>
      </w:r>
      <w:r>
        <w:rPr>
          <w:rFonts w:cs="Arial" w:ascii="Arial" w:hAnsi="Arial"/>
          <w:sz w:val="24"/>
          <w:szCs w:val="24"/>
          <w:lang w:val="tr-TR"/>
        </w:rPr>
        <w:t>уна гьоре, онун себеби де ен бюйюк проблемдир: инсанън гюнахларъ</w:t>
      </w:r>
    </w:p>
    <w:p>
      <w:pPr>
        <w:pStyle w:val="Normal"/>
        <w:numPr>
          <w:ilvl w:val="0"/>
          <w:numId w:val="5"/>
        </w:numPr>
        <w:jc w:val="left"/>
        <w:rPr/>
      </w:pPr>
      <w:r>
        <w:rPr>
          <w:rFonts w:cs="Arial" w:ascii="Arial" w:hAnsi="Arial"/>
          <w:sz w:val="24"/>
          <w:szCs w:val="24"/>
          <w:lang w:val="tr-TR"/>
        </w:rPr>
        <w:t>"Месих кенди канънъ алъп ен кутсал йере гетирди" - буна япмак ичин хаятта олмасъ лазъм. Демек, Иса ьолюркен биле дириледже</w:t>
      </w:r>
      <w:r>
        <w:rPr>
          <w:rFonts w:cs="Arial" w:ascii="Arial" w:hAnsi="Arial"/>
          <w:vanish/>
          <w:sz w:val="24"/>
          <w:szCs w:val="24"/>
          <w:lang w:val="tr-TR"/>
        </w:rPr>
        <w:t>ğ</w:t>
      </w:r>
      <w:r>
        <w:rPr>
          <w:rFonts w:cs="Arial" w:ascii="Arial" w:hAnsi="Arial"/>
          <w:sz w:val="24"/>
          <w:szCs w:val="24"/>
          <w:lang w:val="tr-TR"/>
        </w:rPr>
        <w:t>ине кесин инанърдъ.</w:t>
      </w:r>
    </w:p>
    <w:p>
      <w:pPr>
        <w:pStyle w:val="Normal"/>
        <w:numPr>
          <w:ilvl w:val="0"/>
          <w:numId w:val="5"/>
        </w:numPr>
        <w:jc w:val="left"/>
        <w:rPr/>
      </w:pPr>
      <w:r>
        <w:rPr>
          <w:rFonts w:cs="Arial" w:ascii="Arial" w:hAnsi="Arial"/>
          <w:sz w:val="24"/>
          <w:szCs w:val="24"/>
          <w:lang w:val="tr-TR"/>
        </w:rPr>
        <w:t xml:space="preserve">Курбанън канъ лазъмдъ чок диккатла топлатълсън, бир дамла биле боша акмасън - мадем Иса'нън канъ о кадар даха къйметли, биз де диккат еделим. </w:t>
      </w:r>
    </w:p>
    <w:p>
      <w:pPr>
        <w:pStyle w:val="Normal"/>
        <w:numPr>
          <w:ilvl w:val="0"/>
          <w:numId w:val="5"/>
        </w:numPr>
        <w:jc w:val="left"/>
        <w:rPr>
          <w:rFonts w:ascii="Arial" w:hAnsi="Arial" w:cs="Arial"/>
          <w:sz w:val="24"/>
          <w:szCs w:val="24"/>
          <w:lang w:val="tr-TR"/>
        </w:rPr>
      </w:pPr>
      <w:r>
        <w:rPr>
          <w:rFonts w:cs="Arial" w:ascii="Arial" w:hAnsi="Arial"/>
          <w:sz w:val="24"/>
          <w:szCs w:val="24"/>
          <w:lang w:val="tr-TR"/>
        </w:rPr>
        <w:t>Геченлерде бир хаста къз ичин чак Германядан бир илач йоллатърдък. Чок захмет:.. формуларлар, митнитса.... чок да пахалъ 10 тане кючюджюк ампул, 400 Лева + 60 Лева пошта масрафъ - бьойле илач варкен сен она диккат етмейеджен ми, йере дюшмесин</w:t>
      </w:r>
    </w:p>
    <w:p>
      <w:pPr>
        <w:pStyle w:val="Normal"/>
        <w:numPr>
          <w:ilvl w:val="0"/>
          <w:numId w:val="5"/>
        </w:numPr>
        <w:jc w:val="left"/>
        <w:rPr>
          <w:rFonts w:ascii="Arial" w:hAnsi="Arial" w:cs="Arial"/>
          <w:sz w:val="24"/>
          <w:szCs w:val="24"/>
          <w:lang w:val="tr-TR"/>
        </w:rPr>
      </w:pPr>
      <w:r>
        <w:rPr>
          <w:rFonts w:cs="Arial" w:ascii="Arial" w:hAnsi="Arial"/>
          <w:sz w:val="24"/>
          <w:szCs w:val="24"/>
          <w:lang w:val="tr-TR"/>
        </w:rPr>
        <w:t>Иса'нън канъна насъл сайгъсъзлък гьостереджез, насъл ону бошуна йере дюшюреджез:  -  диккатсъз яшамак, кендини сърая сокмамак, мюлюслюк, биле биле гюнахта девам етмек</w:t>
      </w:r>
    </w:p>
    <w:p>
      <w:pPr>
        <w:pStyle w:val="Heading2"/>
        <w:rPr/>
      </w:pPr>
      <w:r>
        <w:rPr>
          <w:lang w:val="tr-TR"/>
        </w:rPr>
        <w:t>3. даха бюйюк темизлик (а.13-14)</w:t>
      </w:r>
    </w:p>
    <w:p>
      <w:pPr>
        <w:pStyle w:val="Normal"/>
        <w:numPr>
          <w:ilvl w:val="0"/>
          <w:numId w:val="7"/>
        </w:numPr>
        <w:jc w:val="left"/>
        <w:rPr>
          <w:rFonts w:ascii="Arial" w:hAnsi="Arial" w:cs="Arial"/>
          <w:sz w:val="24"/>
          <w:szCs w:val="24"/>
          <w:lang w:val="tr-TR"/>
        </w:rPr>
      </w:pPr>
      <w:r>
        <w:rPr>
          <w:rFonts w:cs="Arial" w:ascii="Arial" w:hAnsi="Arial"/>
          <w:sz w:val="24"/>
          <w:szCs w:val="24"/>
          <w:lang w:val="tr-TR"/>
        </w:rPr>
        <w:t>Муса'нън заманъндаки канун темизлик гетирирди саде беденлер ичин</w:t>
      </w:r>
    </w:p>
    <w:p>
      <w:pPr>
        <w:pStyle w:val="Normal"/>
        <w:numPr>
          <w:ilvl w:val="0"/>
          <w:numId w:val="7"/>
        </w:numPr>
        <w:tabs>
          <w:tab w:val="clear" w:pos="708"/>
          <w:tab w:val="left" w:pos="142" w:leader="none"/>
        </w:tabs>
        <w:jc w:val="left"/>
        <w:rPr>
          <w:lang w:val="tr-TR"/>
        </w:rPr>
      </w:pPr>
      <w:r>
        <w:rPr>
          <w:rFonts w:cs="Arial" w:ascii="Arial" w:hAnsi="Arial"/>
          <w:sz w:val="24"/>
          <w:szCs w:val="24"/>
          <w:lang w:val="tr-TR"/>
        </w:rPr>
        <w:t>Раб Исраил халкъна темизлик буйурду, саде саде кутсаллък недир ьо</w:t>
      </w:r>
      <w:r>
        <w:rPr>
          <w:rFonts w:cs="Arial" w:ascii="Arial" w:hAnsi="Arial"/>
          <w:vanish/>
          <w:sz w:val="24"/>
          <w:szCs w:val="24"/>
          <w:lang w:val="tr-TR"/>
        </w:rPr>
        <w:t>ğ</w:t>
      </w:r>
      <w:r>
        <w:rPr>
          <w:rFonts w:cs="Arial" w:ascii="Arial" w:hAnsi="Arial"/>
          <w:sz w:val="24"/>
          <w:szCs w:val="24"/>
          <w:lang w:val="tr-TR"/>
        </w:rPr>
        <w:t>ренсинлер, ама асъл темизилик ичериден олмасъ лазъм.</w:t>
      </w:r>
    </w:p>
    <w:p>
      <w:pPr>
        <w:pStyle w:val="Tsitat"/>
        <w:rPr/>
      </w:pPr>
      <w:r>
        <w:rPr/>
        <w:t>"Кьор Фериси сени! Ен биринджи кадехин ве чана</w:t>
      </w:r>
      <w:r>
        <w:rPr>
          <w:vanish/>
        </w:rPr>
        <w:t>ğ</w:t>
      </w:r>
      <w:r>
        <w:rPr/>
        <w:t>ън ичини темизле, ьойле ки, онун дъш тарафъ да темиз олсун."  (Матта 23:26)</w:t>
      </w:r>
    </w:p>
    <w:p>
      <w:pPr>
        <w:pStyle w:val="Normal"/>
        <w:numPr>
          <w:ilvl w:val="0"/>
          <w:numId w:val="7"/>
        </w:numPr>
        <w:tabs>
          <w:tab w:val="clear" w:pos="708"/>
          <w:tab w:val="left" w:pos="142" w:leader="none"/>
        </w:tabs>
        <w:jc w:val="left"/>
        <w:rPr>
          <w:rFonts w:ascii="Arial" w:hAnsi="Arial" w:cs="Arial"/>
          <w:sz w:val="24"/>
          <w:szCs w:val="24"/>
          <w:lang w:val="tr-TR"/>
        </w:rPr>
      </w:pPr>
      <w:r>
        <w:rPr>
          <w:rFonts w:cs="Arial" w:ascii="Arial" w:hAnsi="Arial"/>
          <w:sz w:val="24"/>
          <w:szCs w:val="24"/>
          <w:lang w:val="tr-TR"/>
        </w:rPr>
        <w:t>Ама инсан ичеридеки темизлик недир, не кадар ьонемлидир, онун ичин Раб ьондже дъшаръдаки темизлик ичин буйруклар верди, халкъ яваш яваш ьо</w:t>
      </w:r>
      <w:r>
        <w:rPr>
          <w:rFonts w:cs="Arial" w:ascii="Arial" w:hAnsi="Arial"/>
          <w:vanish/>
          <w:sz w:val="24"/>
          <w:szCs w:val="24"/>
          <w:lang w:val="tr-TR"/>
        </w:rPr>
        <w:t>ğ</w:t>
      </w:r>
      <w:r>
        <w:rPr>
          <w:rFonts w:cs="Arial" w:ascii="Arial" w:hAnsi="Arial"/>
          <w:sz w:val="24"/>
          <w:szCs w:val="24"/>
          <w:lang w:val="tr-TR"/>
        </w:rPr>
        <w:t>ренсин.</w:t>
      </w:r>
    </w:p>
    <w:p>
      <w:pPr>
        <w:pStyle w:val="Normal"/>
        <w:numPr>
          <w:ilvl w:val="0"/>
          <w:numId w:val="7"/>
        </w:numPr>
        <w:tabs>
          <w:tab w:val="clear" w:pos="708"/>
          <w:tab w:val="left" w:pos="142" w:leader="none"/>
        </w:tabs>
        <w:jc w:val="left"/>
        <w:rPr/>
      </w:pPr>
      <w:r>
        <w:rPr>
          <w:rFonts w:cs="Arial" w:ascii="Arial" w:hAnsi="Arial"/>
          <w:sz w:val="24"/>
          <w:szCs w:val="24"/>
          <w:lang w:val="tr-TR"/>
        </w:rPr>
        <w:t>Ама биз саде 'ичериден темизлик' дейип дурмаялъм - герчектен темизлик ичин у</w:t>
      </w:r>
      <w:r>
        <w:rPr>
          <w:rFonts w:cs="Arial" w:ascii="Arial" w:hAnsi="Arial"/>
          <w:vanish/>
          <w:sz w:val="24"/>
          <w:szCs w:val="24"/>
          <w:lang w:val="tr-TR"/>
        </w:rPr>
        <w:t>ğ</w:t>
      </w:r>
      <w:r>
        <w:rPr>
          <w:rFonts w:cs="Arial" w:ascii="Arial" w:hAnsi="Arial"/>
          <w:sz w:val="24"/>
          <w:szCs w:val="24"/>
          <w:lang w:val="tr-TR"/>
        </w:rPr>
        <w:t xml:space="preserve">рашалъм: </w:t>
      </w:r>
    </w:p>
    <w:p>
      <w:pPr>
        <w:pStyle w:val="Normal"/>
        <w:numPr>
          <w:ilvl w:val="1"/>
          <w:numId w:val="7"/>
        </w:numPr>
        <w:tabs>
          <w:tab w:val="clear" w:pos="708"/>
          <w:tab w:val="left" w:pos="142" w:leader="none"/>
        </w:tabs>
        <w:jc w:val="left"/>
        <w:rPr>
          <w:rFonts w:ascii="Arial" w:hAnsi="Arial" w:cs="Arial"/>
          <w:sz w:val="24"/>
          <w:szCs w:val="24"/>
          <w:lang w:val="tr-TR"/>
        </w:rPr>
      </w:pPr>
      <w:r>
        <w:rPr>
          <w:rFonts w:cs="Arial" w:ascii="Arial" w:hAnsi="Arial"/>
          <w:sz w:val="24"/>
          <w:szCs w:val="24"/>
          <w:lang w:val="tr-TR"/>
        </w:rPr>
        <w:t>темиз сьозлер: иманлълар ааджък къздъ, а</w:t>
      </w:r>
      <w:r>
        <w:rPr>
          <w:rFonts w:cs="Arial" w:ascii="Arial" w:hAnsi="Arial"/>
          <w:vanish/>
          <w:sz w:val="24"/>
          <w:szCs w:val="24"/>
          <w:lang w:val="tr-TR"/>
        </w:rPr>
        <w:t>ğ</w:t>
      </w:r>
      <w:r>
        <w:rPr>
          <w:rFonts w:cs="Arial" w:ascii="Arial" w:hAnsi="Arial"/>
          <w:sz w:val="24"/>
          <w:szCs w:val="24"/>
          <w:lang w:val="tr-TR"/>
        </w:rPr>
        <w:t>ъзларънда килит йок, аклъна гелен ен пис ве чиркин лафлар гелийор</w:t>
      </w:r>
    </w:p>
    <w:p>
      <w:pPr>
        <w:pStyle w:val="Normal"/>
        <w:numPr>
          <w:ilvl w:val="1"/>
          <w:numId w:val="7"/>
        </w:numPr>
        <w:tabs>
          <w:tab w:val="clear" w:pos="708"/>
          <w:tab w:val="left" w:pos="142" w:leader="none"/>
        </w:tabs>
        <w:jc w:val="left"/>
        <w:rPr>
          <w:rFonts w:ascii="Arial" w:hAnsi="Arial" w:cs="Arial"/>
          <w:sz w:val="24"/>
          <w:szCs w:val="24"/>
          <w:lang w:val="tr-TR"/>
        </w:rPr>
      </w:pPr>
      <w:r>
        <w:rPr>
          <w:rFonts w:cs="Arial" w:ascii="Arial" w:hAnsi="Arial"/>
          <w:sz w:val="24"/>
          <w:szCs w:val="24"/>
          <w:lang w:val="tr-TR"/>
        </w:rPr>
        <w:t>темиз дуйгулар:  инсана не кадар зор гелийор, икийюзлюлюктен узак дурсун - ьойле дурума гелмелийиз, хер кардешин гьозюне бакъп "Сени севийорум" дийебилелим</w:t>
      </w:r>
    </w:p>
    <w:p>
      <w:pPr>
        <w:pStyle w:val="Normal"/>
        <w:numPr>
          <w:ilvl w:val="1"/>
          <w:numId w:val="7"/>
        </w:numPr>
        <w:tabs>
          <w:tab w:val="clear" w:pos="708"/>
          <w:tab w:val="left" w:pos="142" w:leader="none"/>
        </w:tabs>
        <w:jc w:val="left"/>
        <w:rPr>
          <w:rFonts w:ascii="Arial" w:hAnsi="Arial" w:cs="Arial"/>
          <w:sz w:val="24"/>
          <w:szCs w:val="24"/>
          <w:lang w:val="tr-TR"/>
        </w:rPr>
      </w:pPr>
      <w:r>
        <w:rPr>
          <w:rFonts w:cs="Arial" w:ascii="Arial" w:hAnsi="Arial"/>
          <w:sz w:val="24"/>
          <w:szCs w:val="24"/>
          <w:lang w:val="tr-TR"/>
        </w:rPr>
        <w:t>темиз дюшюнджелер:  Иса'нън ьо</w:t>
      </w:r>
      <w:r>
        <w:rPr>
          <w:rFonts w:cs="Arial" w:ascii="Arial" w:hAnsi="Arial"/>
          <w:vanish/>
          <w:sz w:val="24"/>
          <w:szCs w:val="24"/>
          <w:lang w:val="tr-TR"/>
        </w:rPr>
        <w:t>ğ</w:t>
      </w:r>
      <w:r>
        <w:rPr>
          <w:rFonts w:cs="Arial" w:ascii="Arial" w:hAnsi="Arial"/>
          <w:sz w:val="24"/>
          <w:szCs w:val="24"/>
          <w:lang w:val="tr-TR"/>
        </w:rPr>
        <w:t>ретишине гьоре зина кафада битийор, катиллик йюректе башлъйор ве путперестлик инсанън гьозюндедир</w:t>
      </w:r>
    </w:p>
    <w:p>
      <w:pPr>
        <w:pStyle w:val="Heading1"/>
        <w:rPr>
          <w:lang w:val="tr-TR"/>
        </w:rPr>
      </w:pPr>
      <w:r>
        <w:rPr>
          <w:lang w:val="tr-TR"/>
        </w:rPr>
        <w:t>Б. Йенилик ичин ьолюм лазъм (15-22)</w:t>
      </w:r>
    </w:p>
    <w:p>
      <w:pPr>
        <w:pStyle w:val="Heading2"/>
        <w:rPr>
          <w:lang w:val="tr-TR"/>
        </w:rPr>
      </w:pPr>
      <w:r>
        <w:rPr>
          <w:lang w:val="tr-TR"/>
        </w:rPr>
        <w:t>1. Хер анлашма ичин лазъмдъ бир ьолюм олсун</w:t>
      </w:r>
    </w:p>
    <w:p>
      <w:pPr>
        <w:pStyle w:val="Normal"/>
        <w:numPr>
          <w:ilvl w:val="0"/>
          <w:numId w:val="11"/>
        </w:numPr>
        <w:jc w:val="left"/>
        <w:rPr>
          <w:rFonts w:ascii="Arial" w:hAnsi="Arial" w:cs="Arial"/>
          <w:sz w:val="24"/>
          <w:szCs w:val="24"/>
          <w:lang w:val="tr-TR"/>
        </w:rPr>
      </w:pPr>
      <w:r>
        <w:rPr>
          <w:rFonts w:cs="Arial" w:ascii="Arial" w:hAnsi="Arial"/>
          <w:sz w:val="24"/>
          <w:szCs w:val="24"/>
          <w:lang w:val="tr-TR"/>
        </w:rPr>
        <w:t>Раб истерди гьостерсин, бу анлашма меселеси не кадар джиддидир: Аллах анлашма яптъ мъ, артък сербест де</w:t>
      </w:r>
      <w:r>
        <w:rPr>
          <w:rFonts w:cs="Arial" w:ascii="Arial" w:hAnsi="Arial"/>
          <w:vanish/>
          <w:sz w:val="24"/>
          <w:szCs w:val="24"/>
          <w:lang w:val="tr-TR"/>
        </w:rPr>
        <w:t>ğ</w:t>
      </w:r>
      <w:r>
        <w:rPr>
          <w:rFonts w:cs="Arial" w:ascii="Arial" w:hAnsi="Arial"/>
          <w:sz w:val="24"/>
          <w:szCs w:val="24"/>
          <w:lang w:val="tr-TR"/>
        </w:rPr>
        <w:t>илдир, кенди верди</w:t>
      </w:r>
      <w:r>
        <w:rPr>
          <w:rFonts w:cs="Arial" w:ascii="Arial" w:hAnsi="Arial"/>
          <w:vanish/>
          <w:sz w:val="24"/>
          <w:szCs w:val="24"/>
          <w:lang w:val="tr-TR"/>
        </w:rPr>
        <w:t>ğ</w:t>
      </w:r>
      <w:r>
        <w:rPr>
          <w:rFonts w:cs="Arial" w:ascii="Arial" w:hAnsi="Arial"/>
          <w:sz w:val="24"/>
          <w:szCs w:val="24"/>
          <w:lang w:val="tr-TR"/>
        </w:rPr>
        <w:t>и сьозюне ба</w:t>
      </w:r>
      <w:r>
        <w:rPr>
          <w:rFonts w:cs="Arial" w:ascii="Arial" w:hAnsi="Arial"/>
          <w:vanish/>
          <w:sz w:val="24"/>
          <w:szCs w:val="24"/>
          <w:lang w:val="tr-TR"/>
        </w:rPr>
        <w:t>ğ</w:t>
      </w:r>
      <w:r>
        <w:rPr>
          <w:rFonts w:cs="Arial" w:ascii="Arial" w:hAnsi="Arial"/>
          <w:sz w:val="24"/>
          <w:szCs w:val="24"/>
          <w:lang w:val="tr-TR"/>
        </w:rPr>
        <w:t xml:space="preserve">лъдър. </w:t>
      </w:r>
    </w:p>
    <w:p>
      <w:pPr>
        <w:pStyle w:val="Normal"/>
        <w:numPr>
          <w:ilvl w:val="0"/>
          <w:numId w:val="11"/>
        </w:numPr>
        <w:jc w:val="left"/>
        <w:rPr/>
      </w:pPr>
      <w:r>
        <w:rPr>
          <w:rFonts w:cs="Arial" w:ascii="Arial" w:hAnsi="Arial"/>
          <w:sz w:val="24"/>
          <w:szCs w:val="24"/>
          <w:lang w:val="tr-TR"/>
        </w:rPr>
        <w:t>Инсан бу ишин джиддили</w:t>
      </w:r>
      <w:r>
        <w:rPr>
          <w:rFonts w:cs="Arial" w:ascii="Arial" w:hAnsi="Arial"/>
          <w:vanish/>
          <w:sz w:val="24"/>
          <w:szCs w:val="24"/>
          <w:lang w:val="tr-TR"/>
        </w:rPr>
        <w:t>ğ</w:t>
      </w:r>
      <w:r>
        <w:rPr>
          <w:rFonts w:cs="Arial" w:ascii="Arial" w:hAnsi="Arial"/>
          <w:sz w:val="24"/>
          <w:szCs w:val="24"/>
          <w:lang w:val="tr-TR"/>
        </w:rPr>
        <w:t>ини анласън дийе, Раб ьолюм буйурду:  "Бен кенди тарафъмъ тутмадъм мъ, айнъ бу хайван гиви ьолейим"</w:t>
      </w:r>
    </w:p>
    <w:p>
      <w:pPr>
        <w:pStyle w:val="Normal"/>
        <w:numPr>
          <w:ilvl w:val="0"/>
          <w:numId w:val="11"/>
        </w:numPr>
        <w:jc w:val="left"/>
        <w:rPr/>
      </w:pPr>
      <w:r>
        <w:rPr>
          <w:rFonts w:cs="Arial" w:ascii="Arial" w:hAnsi="Arial"/>
          <w:sz w:val="24"/>
          <w:szCs w:val="24"/>
          <w:lang w:val="tr-TR"/>
        </w:rPr>
        <w:t>Бизим махалледе ьойле джиддилик йок: "Валлахи, къзанъм ьолсюн" дерлер. Куражън вар мъ, бунун ичин курбан кесесин, герчектен къзанън ьолсюн.</w:t>
      </w:r>
    </w:p>
    <w:p>
      <w:pPr>
        <w:pStyle w:val="Normal"/>
        <w:numPr>
          <w:ilvl w:val="0"/>
          <w:numId w:val="11"/>
        </w:numPr>
        <w:jc w:val="left"/>
        <w:rPr>
          <w:rFonts w:ascii="Arial" w:hAnsi="Arial" w:cs="Arial"/>
          <w:sz w:val="24"/>
          <w:szCs w:val="24"/>
          <w:lang w:val="tr-TR"/>
        </w:rPr>
      </w:pPr>
      <w:r>
        <w:rPr>
          <w:rFonts w:cs="Arial" w:ascii="Arial" w:hAnsi="Arial"/>
          <w:sz w:val="24"/>
          <w:szCs w:val="24"/>
          <w:lang w:val="tr-TR"/>
        </w:rPr>
        <w:t>Ьорнек: Раб Ибрахим'ле анлашма япъйор</w:t>
      </w:r>
    </w:p>
    <w:p>
      <w:pPr>
        <w:pStyle w:val="Nr"/>
        <w:rPr/>
      </w:pPr>
      <w:r>
        <w:rPr/>
        <w:t>Яратълъш 15:8-10</w:t>
      </w:r>
    </w:p>
    <w:p>
      <w:pPr>
        <w:pStyle w:val="Ayet"/>
        <w:rPr>
          <w:rFonts w:ascii="Arial" w:hAnsi="Arial" w:cs="Arial"/>
          <w:lang w:val="tr-TR"/>
        </w:rPr>
      </w:pPr>
      <w:r>
        <w:rPr/>
        <w:t>“</w:t>
      </w:r>
      <w:r>
        <w:rPr/>
        <w:t>Аврам, "Ей Егемен РАБ, бу топракларъ мирас аладжа</w:t>
      </w:r>
      <w:r>
        <w:rPr>
          <w:vanish/>
        </w:rPr>
        <w:t>ğ</w:t>
      </w:r>
      <w:r>
        <w:rPr/>
        <w:t>ъмъ насъл биледже</w:t>
      </w:r>
      <w:r>
        <w:rPr>
          <w:vanish/>
        </w:rPr>
        <w:t>ğ</w:t>
      </w:r>
      <w:r>
        <w:rPr/>
        <w:t>им?" дийе сорду.</w:t>
      </w:r>
      <w:r>
        <w:rPr>
          <w:rFonts w:cs="Arial" w:ascii="Arial" w:hAnsi="Arial"/>
        </w:rPr>
        <w:t xml:space="preserve"> </w:t>
      </w:r>
      <w:r>
        <w:rPr/>
        <w:t>РАБ, "Бана бир дюве, бир кечи, бир де коч гетир" деди, "Хепси ючер яшънда олсун. Бир де кумруйла гюверджин яврусу гетир."</w:t>
      </w:r>
      <w:r>
        <w:rPr>
          <w:rFonts w:cs="Arial" w:ascii="Arial" w:hAnsi="Arial"/>
        </w:rPr>
        <w:t xml:space="preserve">  </w:t>
      </w:r>
      <w:r>
        <w:rPr/>
        <w:t>Аврам хепсини гетирди, ортадан кесип парчаларъ бирбирине каршъ дизди. Ялнъз кушларъ кесмеди.</w:t>
      </w:r>
      <w:r>
        <w:rPr>
          <w:rFonts w:cs="Arial" w:ascii="Arial" w:hAnsi="Arial"/>
        </w:rPr>
        <w:t>”</w:t>
      </w:r>
    </w:p>
    <w:p>
      <w:pPr>
        <w:pStyle w:val="Normal"/>
        <w:numPr>
          <w:ilvl w:val="0"/>
          <w:numId w:val="12"/>
        </w:numPr>
        <w:autoSpaceDE w:val="false"/>
        <w:spacing w:before="0" w:after="0"/>
        <w:jc w:val="left"/>
        <w:rPr/>
      </w:pPr>
      <w:r>
        <w:rPr>
          <w:rFonts w:cs="Arial" w:ascii="Arial" w:hAnsi="Arial"/>
          <w:sz w:val="24"/>
          <w:szCs w:val="24"/>
          <w:lang w:val="tr-TR" w:eastAsia="ko-KR"/>
        </w:rPr>
        <w:t>Хайванларъ ортадан ярдъ - бу гьостерийор "Бен анлашмамъ тутмасам, Раб бени де ьойле ьолдюрюп ортадан ярсън"</w:t>
      </w:r>
    </w:p>
    <w:p>
      <w:pPr>
        <w:pStyle w:val="Heading2"/>
        <w:rPr>
          <w:lang w:val="tr-TR" w:eastAsia="ko-KR"/>
        </w:rPr>
      </w:pPr>
      <w:r>
        <w:rPr>
          <w:lang w:val="tr-TR" w:eastAsia="ko-KR"/>
        </w:rPr>
        <w:t>2. анлашмайъ гечерли кълмак ичин кан серпилирди</w:t>
      </w:r>
    </w:p>
    <w:p>
      <w:pPr>
        <w:pStyle w:val="Normal"/>
        <w:numPr>
          <w:ilvl w:val="0"/>
          <w:numId w:val="11"/>
        </w:numPr>
        <w:jc w:val="left"/>
        <w:rPr>
          <w:rFonts w:ascii="Arial" w:hAnsi="Arial" w:cs="Arial"/>
          <w:sz w:val="24"/>
          <w:szCs w:val="24"/>
          <w:lang w:val="tr-TR"/>
        </w:rPr>
      </w:pPr>
      <w:r>
        <w:rPr>
          <w:rFonts w:cs="Arial" w:ascii="Arial" w:hAnsi="Arial"/>
          <w:sz w:val="24"/>
          <w:szCs w:val="24"/>
          <w:lang w:val="tr-TR"/>
        </w:rPr>
        <w:t>Кишилерин юзерине, Аллахевинин юзерине ве ешяларън юзерине</w:t>
      </w:r>
    </w:p>
    <w:p>
      <w:pPr>
        <w:pStyle w:val="Normal"/>
        <w:numPr>
          <w:ilvl w:val="0"/>
          <w:numId w:val="11"/>
        </w:numPr>
        <w:jc w:val="left"/>
        <w:rPr>
          <w:rFonts w:ascii="Arial" w:hAnsi="Arial" w:cs="Arial"/>
          <w:sz w:val="24"/>
          <w:szCs w:val="24"/>
          <w:lang w:val="tr-TR"/>
        </w:rPr>
      </w:pPr>
      <w:r>
        <w:rPr>
          <w:rFonts w:cs="Arial" w:ascii="Arial" w:hAnsi="Arial"/>
          <w:sz w:val="24"/>
          <w:szCs w:val="24"/>
          <w:lang w:val="tr-TR"/>
        </w:rPr>
        <w:t>"кан дьокюлмеден ба</w:t>
      </w:r>
      <w:r>
        <w:rPr>
          <w:rFonts w:cs="Arial" w:ascii="Arial" w:hAnsi="Arial"/>
          <w:vanish/>
          <w:sz w:val="24"/>
          <w:szCs w:val="24"/>
          <w:lang w:val="tr-TR"/>
        </w:rPr>
        <w:t>ğ</w:t>
      </w:r>
      <w:r>
        <w:rPr>
          <w:rFonts w:cs="Arial" w:ascii="Arial" w:hAnsi="Arial"/>
          <w:sz w:val="24"/>
          <w:szCs w:val="24"/>
          <w:lang w:val="tr-TR"/>
        </w:rPr>
        <w:t>ъшлама йоктур" - бу Аллахън койду</w:t>
      </w:r>
      <w:r>
        <w:rPr>
          <w:rFonts w:cs="Arial" w:ascii="Arial" w:hAnsi="Arial"/>
          <w:vanish/>
          <w:sz w:val="24"/>
          <w:szCs w:val="24"/>
          <w:lang w:val="tr-TR"/>
        </w:rPr>
        <w:t>ğ</w:t>
      </w:r>
      <w:r>
        <w:rPr>
          <w:rFonts w:cs="Arial" w:ascii="Arial" w:hAnsi="Arial"/>
          <w:sz w:val="24"/>
          <w:szCs w:val="24"/>
          <w:lang w:val="tr-TR"/>
        </w:rPr>
        <w:t>у бир сърадър - истерсейди онсуз да аф едебилирди - ама о заман кимсе гюнахъ джидди алмаяджайдъ</w:t>
      </w:r>
    </w:p>
    <w:p>
      <w:pPr>
        <w:pStyle w:val="Normal"/>
        <w:numPr>
          <w:ilvl w:val="0"/>
          <w:numId w:val="11"/>
        </w:numPr>
        <w:jc w:val="left"/>
        <w:rPr>
          <w:rFonts w:ascii="Arial" w:hAnsi="Arial" w:cs="Arial"/>
          <w:sz w:val="24"/>
          <w:szCs w:val="24"/>
          <w:lang w:val="tr-TR"/>
        </w:rPr>
      </w:pPr>
      <w:r>
        <w:rPr>
          <w:rFonts w:cs="Arial" w:ascii="Arial" w:hAnsi="Arial"/>
          <w:sz w:val="24"/>
          <w:szCs w:val="24"/>
          <w:lang w:val="tr-TR"/>
        </w:rPr>
        <w:t>Мюслюманларън Аллахъ гюнахъ джидди алмъйор; санки дийор ки, "Тамам, аф еттим, ама бир данаха япма" - "Тамам, аф еттим, ама бир данаха япма" - "Тамам, аф еттим, ама бир данаха япма" -</w:t>
      </w:r>
      <w:r>
        <w:rPr>
          <w:lang w:val="tr-TR"/>
        </w:rPr>
        <w:t xml:space="preserve"> </w:t>
      </w:r>
      <w:r>
        <w:rPr>
          <w:rFonts w:cs="Arial" w:ascii="Arial" w:hAnsi="Arial"/>
          <w:sz w:val="24"/>
          <w:szCs w:val="24"/>
          <w:lang w:val="tr-TR"/>
        </w:rPr>
        <w:t>"Тамам, аф еттим, ама бир данаха япма"..... ве хеп ьойле</w:t>
      </w:r>
    </w:p>
    <w:p>
      <w:pPr>
        <w:pStyle w:val="Normal"/>
        <w:numPr>
          <w:ilvl w:val="0"/>
          <w:numId w:val="11"/>
        </w:numPr>
        <w:jc w:val="left"/>
        <w:rPr>
          <w:rFonts w:ascii="Arial" w:hAnsi="Arial" w:cs="Arial"/>
          <w:sz w:val="24"/>
          <w:szCs w:val="24"/>
          <w:lang w:val="tr-TR"/>
        </w:rPr>
      </w:pPr>
      <w:r>
        <w:rPr>
          <w:rFonts w:cs="Arial" w:ascii="Arial" w:hAnsi="Arial"/>
          <w:sz w:val="24"/>
          <w:szCs w:val="24"/>
          <w:lang w:val="tr-TR"/>
        </w:rPr>
        <w:t>Онун ичин махалледе гюнах анлайъшъ чок зайъф - ама анласак."Хер гюнах ичин курбан кесиледжек ве о курбанън етлерини йемейеджексин" о заман бираз даха джидди оладжаз.</w:t>
      </w:r>
    </w:p>
    <w:p>
      <w:pPr>
        <w:pStyle w:val="Heading1"/>
        <w:rPr/>
      </w:pPr>
      <w:r>
        <w:rPr>
          <w:lang w:val="bg-BG"/>
        </w:rPr>
        <w:t>В</w:t>
      </w:r>
      <w:r>
        <w:rPr>
          <w:lang w:val="tr-TR"/>
        </w:rPr>
        <w:t>. Илк ве сон курбан (23-28)</w:t>
      </w:r>
    </w:p>
    <w:p>
      <w:pPr>
        <w:pStyle w:val="Heading2"/>
        <w:rPr>
          <w:lang w:val="tr-TR"/>
        </w:rPr>
      </w:pPr>
      <w:r>
        <w:rPr>
          <w:lang w:val="tr-TR"/>
        </w:rPr>
        <w:t>1. гьоктеки Аллахеви лазъмдъ темизленсин</w:t>
      </w:r>
    </w:p>
    <w:p>
      <w:pPr>
        <w:pStyle w:val="Heading3"/>
        <w:ind w:left="357" w:hanging="0"/>
        <w:rPr/>
      </w:pPr>
      <w:r>
        <w:rPr>
          <w:lang w:val="tr-TR"/>
        </w:rPr>
        <w:t xml:space="preserve">а. Инсанън гюнахъ Аллахън хузуруну биле лекеледи: </w:t>
      </w:r>
    </w:p>
    <w:p>
      <w:pPr>
        <w:pStyle w:val="Normal"/>
        <w:numPr>
          <w:ilvl w:val="0"/>
          <w:numId w:val="3"/>
        </w:numPr>
        <w:jc w:val="left"/>
        <w:rPr/>
      </w:pPr>
      <w:r>
        <w:rPr>
          <w:rFonts w:cs="Arial" w:ascii="Arial" w:hAnsi="Arial"/>
          <w:sz w:val="24"/>
          <w:szCs w:val="24"/>
          <w:lang w:val="tr-TR"/>
        </w:rPr>
        <w:t xml:space="preserve">Раб Ески Антлашмада дийор: "Сенин гюнахън хер заман ьонюмдедир" </w:t>
      </w:r>
    </w:p>
    <w:p>
      <w:pPr>
        <w:pStyle w:val="Nr"/>
        <w:rPr/>
      </w:pPr>
      <w:r>
        <w:rPr/>
        <w:t>Йеремя 2:22</w:t>
      </w:r>
    </w:p>
    <w:p>
      <w:pPr>
        <w:pStyle w:val="Ayet"/>
        <w:rPr/>
      </w:pPr>
      <w:r>
        <w:rPr/>
        <w:t>“</w:t>
      </w:r>
      <w:r>
        <w:rPr/>
        <w:t>Чамашър содасъйла йъкансан, Бол кюл суйу куллансан биле, Сучун ьонюмде йине леке гиби дуруйор" Дийор Егемен РАБ.”</w:t>
      </w:r>
    </w:p>
    <w:p>
      <w:pPr>
        <w:pStyle w:val="Normal"/>
        <w:numPr>
          <w:ilvl w:val="0"/>
          <w:numId w:val="3"/>
        </w:numPr>
        <w:jc w:val="left"/>
        <w:rPr/>
      </w:pPr>
      <w:r>
        <w:rPr>
          <w:rFonts w:cs="Arial" w:ascii="Arial" w:hAnsi="Arial"/>
          <w:sz w:val="24"/>
          <w:szCs w:val="24"/>
          <w:lang w:val="tr-TR"/>
        </w:rPr>
        <w:t>Аллах сонсуз олду</w:t>
      </w:r>
      <w:r>
        <w:rPr>
          <w:rFonts w:cs="Arial" w:ascii="Arial" w:hAnsi="Arial"/>
          <w:vanish/>
          <w:sz w:val="24"/>
          <w:szCs w:val="24"/>
          <w:lang w:val="tr-TR"/>
        </w:rPr>
        <w:t>ğ</w:t>
      </w:r>
      <w:r>
        <w:rPr>
          <w:rFonts w:cs="Arial" w:ascii="Arial" w:hAnsi="Arial"/>
          <w:sz w:val="24"/>
          <w:szCs w:val="24"/>
          <w:lang w:val="tr-TR"/>
        </w:rPr>
        <w:t>у ичин, инсан бир гюнах ишлерсе, о г</w:t>
      </w:r>
      <w:r>
        <w:rPr>
          <w:rFonts w:cs="Arial" w:ascii="Arial" w:hAnsi="Arial"/>
          <w:vanish/>
          <w:sz w:val="24"/>
          <w:szCs w:val="24"/>
          <w:lang w:val="tr-TR"/>
        </w:rPr>
        <w:t>ğ</w:t>
      </w:r>
      <w:r>
        <w:rPr>
          <w:rFonts w:cs="Arial" w:ascii="Arial" w:hAnsi="Arial"/>
          <w:sz w:val="24"/>
          <w:szCs w:val="24"/>
          <w:lang w:val="tr-TR"/>
        </w:rPr>
        <w:t>нах хер ан Раб ичин "шимдидир"</w:t>
      </w:r>
    </w:p>
    <w:p>
      <w:pPr>
        <w:pStyle w:val="Normal"/>
        <w:numPr>
          <w:ilvl w:val="0"/>
          <w:numId w:val="3"/>
        </w:numPr>
        <w:jc w:val="left"/>
        <w:rPr>
          <w:rFonts w:ascii="Arial" w:hAnsi="Arial" w:cs="Arial"/>
          <w:sz w:val="24"/>
          <w:szCs w:val="24"/>
          <w:lang w:val="tr-TR"/>
        </w:rPr>
      </w:pPr>
      <w:r>
        <w:rPr>
          <w:rFonts w:cs="Arial" w:ascii="Arial" w:hAnsi="Arial"/>
          <w:sz w:val="24"/>
          <w:szCs w:val="24"/>
          <w:lang w:val="tr-TR"/>
        </w:rPr>
        <w:t>Онун ичин, Раб гьоктеки йери биле инсанън сучларъ йюзюнден кирленди, ве темзленмеси лазъмдъ</w:t>
      </w:r>
    </w:p>
    <w:p>
      <w:pPr>
        <w:pStyle w:val="Heading3"/>
        <w:ind w:left="357" w:hanging="0"/>
        <w:rPr/>
      </w:pPr>
      <w:r>
        <w:rPr/>
        <w:t>б. Исанън тапъна</w:t>
      </w:r>
      <w:r>
        <w:rPr>
          <w:vanish/>
        </w:rPr>
        <w:t>ğ</w:t>
      </w:r>
      <w:r>
        <w:rPr/>
        <w:t xml:space="preserve">ъ темизлемеси </w:t>
      </w:r>
    </w:p>
    <w:p>
      <w:pPr>
        <w:pStyle w:val="Normal"/>
        <w:numPr>
          <w:ilvl w:val="0"/>
          <w:numId w:val="9"/>
        </w:numPr>
        <w:jc w:val="left"/>
        <w:rPr>
          <w:rFonts w:ascii="Arial" w:hAnsi="Arial" w:cs="Arial"/>
          <w:sz w:val="24"/>
          <w:szCs w:val="24"/>
          <w:lang w:val="tr-TR"/>
        </w:rPr>
      </w:pPr>
      <w:r>
        <w:rPr>
          <w:rFonts w:cs="Arial" w:ascii="Arial" w:hAnsi="Arial"/>
          <w:sz w:val="24"/>
          <w:szCs w:val="24"/>
          <w:lang w:val="tr-TR"/>
        </w:rPr>
        <w:t>Иса сон хафтасънда Йерушалим'деки тапънактан бютюн сатъджъларъ ве банкаджълара ковду</w:t>
      </w:r>
    </w:p>
    <w:p>
      <w:pPr>
        <w:pStyle w:val="Normal"/>
        <w:numPr>
          <w:ilvl w:val="0"/>
          <w:numId w:val="9"/>
        </w:numPr>
        <w:jc w:val="left"/>
        <w:rPr>
          <w:rFonts w:ascii="Arial" w:hAnsi="Arial" w:cs="Arial"/>
          <w:sz w:val="24"/>
          <w:szCs w:val="24"/>
          <w:lang w:val="tr-TR"/>
        </w:rPr>
      </w:pPr>
      <w:r>
        <w:rPr>
          <w:rFonts w:cs="Arial" w:ascii="Arial" w:hAnsi="Arial"/>
          <w:sz w:val="24"/>
          <w:szCs w:val="24"/>
          <w:lang w:val="tr-TR"/>
        </w:rPr>
        <w:t>Ама бу садедже сонра не япаджа</w:t>
      </w:r>
      <w:r>
        <w:rPr>
          <w:rFonts w:cs="Arial" w:ascii="Arial" w:hAnsi="Arial"/>
          <w:vanish/>
          <w:sz w:val="24"/>
          <w:szCs w:val="24"/>
          <w:lang w:val="tr-TR"/>
        </w:rPr>
        <w:t>ğ</w:t>
      </w:r>
      <w:r>
        <w:rPr>
          <w:rFonts w:cs="Arial" w:ascii="Arial" w:hAnsi="Arial"/>
          <w:sz w:val="24"/>
          <w:szCs w:val="24"/>
          <w:lang w:val="tr-TR"/>
        </w:rPr>
        <w:t>ънъ гьостермек ичин бир ьорнек иди: о гьоктеки тапъна</w:t>
      </w:r>
      <w:r>
        <w:rPr>
          <w:rFonts w:cs="Arial" w:ascii="Arial" w:hAnsi="Arial"/>
          <w:vanish/>
          <w:sz w:val="24"/>
          <w:szCs w:val="24"/>
          <w:lang w:val="tr-TR"/>
        </w:rPr>
        <w:t>ğ</w:t>
      </w:r>
      <w:r>
        <w:rPr>
          <w:rFonts w:cs="Arial" w:ascii="Arial" w:hAnsi="Arial"/>
          <w:sz w:val="24"/>
          <w:szCs w:val="24"/>
          <w:lang w:val="tr-TR"/>
        </w:rPr>
        <w:t>ъ да лекелерден темизледи</w:t>
      </w:r>
    </w:p>
    <w:p>
      <w:pPr>
        <w:pStyle w:val="Heading2"/>
        <w:rPr>
          <w:lang w:val="tr-TR"/>
        </w:rPr>
      </w:pPr>
      <w:r>
        <w:rPr>
          <w:lang w:val="tr-TR"/>
        </w:rPr>
        <w:t>2. Бютюн дюняда, бютюн заманлар ичин тек бир курбан вар</w:t>
      </w:r>
    </w:p>
    <w:p>
      <w:pPr>
        <w:pStyle w:val="Normal"/>
        <w:numPr>
          <w:ilvl w:val="0"/>
          <w:numId w:val="8"/>
        </w:numPr>
        <w:jc w:val="left"/>
        <w:rPr>
          <w:rFonts w:ascii="Arial" w:hAnsi="Arial" w:cs="Arial"/>
          <w:sz w:val="24"/>
          <w:szCs w:val="24"/>
          <w:lang w:val="tr-TR"/>
        </w:rPr>
      </w:pPr>
      <w:r>
        <w:rPr>
          <w:rFonts w:cs="Arial" w:ascii="Arial" w:hAnsi="Arial"/>
          <w:sz w:val="24"/>
          <w:szCs w:val="24"/>
          <w:lang w:val="tr-TR"/>
        </w:rPr>
        <w:t>Иса саде бир кере ьолдю. Раббин софрасънда текрар ве текрар ьолмюйор, Католиклерин ьо</w:t>
      </w:r>
      <w:r>
        <w:rPr>
          <w:rFonts w:cs="Arial" w:ascii="Arial" w:hAnsi="Arial"/>
          <w:vanish/>
          <w:sz w:val="24"/>
          <w:szCs w:val="24"/>
          <w:lang w:val="tr-TR"/>
        </w:rPr>
        <w:t>ğ</w:t>
      </w:r>
      <w:r>
        <w:rPr>
          <w:rFonts w:cs="Arial" w:ascii="Arial" w:hAnsi="Arial"/>
          <w:sz w:val="24"/>
          <w:szCs w:val="24"/>
          <w:lang w:val="tr-TR"/>
        </w:rPr>
        <w:t>ретти</w:t>
      </w:r>
      <w:r>
        <w:rPr>
          <w:rFonts w:cs="Arial" w:ascii="Arial" w:hAnsi="Arial"/>
          <w:vanish/>
          <w:sz w:val="24"/>
          <w:szCs w:val="24"/>
          <w:lang w:val="tr-TR"/>
        </w:rPr>
        <w:t>ğ</w:t>
      </w:r>
      <w:r>
        <w:rPr>
          <w:rFonts w:cs="Arial" w:ascii="Arial" w:hAnsi="Arial"/>
          <w:sz w:val="24"/>
          <w:szCs w:val="24"/>
          <w:lang w:val="tr-TR"/>
        </w:rPr>
        <w:t>и гиби</w:t>
      </w:r>
    </w:p>
    <w:p>
      <w:pPr>
        <w:pStyle w:val="Normal"/>
        <w:numPr>
          <w:ilvl w:val="0"/>
          <w:numId w:val="8"/>
        </w:numPr>
        <w:jc w:val="left"/>
        <w:rPr/>
      </w:pPr>
      <w:r>
        <w:rPr>
          <w:rFonts w:cs="Arial" w:ascii="Arial" w:hAnsi="Arial"/>
          <w:sz w:val="24"/>
          <w:szCs w:val="24"/>
          <w:lang w:val="tr-TR"/>
        </w:rPr>
        <w:t>Онларън анлайъшъ: бугюнкю Аллах гьоревлиси (папаз) Иса'йъ хер гюн йениден курбан едийор, санки онун курбанъ лазъм тазеленсин. Ама Иса'нън курбанъ о кадар бюйюк ки, буна ихтияч йок.</w:t>
      </w:r>
    </w:p>
    <w:p>
      <w:pPr>
        <w:pStyle w:val="Normal"/>
        <w:numPr>
          <w:ilvl w:val="0"/>
          <w:numId w:val="8"/>
        </w:numPr>
        <w:jc w:val="left"/>
        <w:rPr/>
      </w:pPr>
      <w:r>
        <w:rPr>
          <w:rFonts w:cs="Arial" w:ascii="Arial" w:hAnsi="Arial"/>
          <w:sz w:val="24"/>
          <w:szCs w:val="24"/>
          <w:lang w:val="tr-TR"/>
        </w:rPr>
        <w:t>Артък бир даха курбан кесилмейеджек - базъ коментаторлар дийор: "Иса дьондю мю, Йерушалимде йени бир Аллахеви япъладжак, Иса 1000 сене орада отураджак. О заман йениден курбанлар кесиледжек, ама Иса'нън курбанънъ анмак ичин"</w:t>
      </w:r>
    </w:p>
    <w:p>
      <w:pPr>
        <w:pStyle w:val="Normal"/>
        <w:numPr>
          <w:ilvl w:val="0"/>
          <w:numId w:val="8"/>
        </w:numPr>
        <w:jc w:val="left"/>
        <w:rPr>
          <w:rFonts w:ascii="Arial" w:hAnsi="Arial" w:cs="Arial"/>
          <w:sz w:val="24"/>
          <w:szCs w:val="24"/>
          <w:lang w:val="tr-TR"/>
        </w:rPr>
      </w:pPr>
      <w:r>
        <w:rPr>
          <w:rFonts w:cs="Arial" w:ascii="Arial" w:hAnsi="Arial"/>
          <w:sz w:val="24"/>
          <w:szCs w:val="24"/>
          <w:lang w:val="tr-TR"/>
        </w:rPr>
        <w:t>Ама бурада хакикатъ ьо</w:t>
      </w:r>
      <w:r>
        <w:rPr>
          <w:rFonts w:cs="Arial" w:ascii="Arial" w:hAnsi="Arial"/>
          <w:vanish/>
          <w:sz w:val="24"/>
          <w:szCs w:val="24"/>
          <w:lang w:val="tr-TR"/>
        </w:rPr>
        <w:t>ğ</w:t>
      </w:r>
      <w:r>
        <w:rPr>
          <w:rFonts w:cs="Arial" w:ascii="Arial" w:hAnsi="Arial"/>
          <w:sz w:val="24"/>
          <w:szCs w:val="24"/>
          <w:lang w:val="tr-TR"/>
        </w:rPr>
        <w:t>ренийоруз (айет 27-28)</w:t>
      </w:r>
    </w:p>
    <w:p>
      <w:pPr>
        <w:pStyle w:val="Ayet"/>
        <w:rPr/>
      </w:pPr>
      <w:r>
        <w:rPr/>
        <w:t>"27 Инсанларъ не беклийор: бир кере ьолмек, ама ондан сонра даваламак вар. 28 Айнъ онун гиби, Месих де бир кере курбан олду, бирчокларънън гюнахларънъ ташъсън дийе. Ама икинджи кере гьорюндю мю, о артък бир даха гюнах меселеси ичин олмаяджак. Ону дьорт гьозле беклейенлерин куртулмасъ ичин геледжек."</w:t>
      </w:r>
    </w:p>
    <w:p>
      <w:pPr>
        <w:pStyle w:val="Normal"/>
        <w:numPr>
          <w:ilvl w:val="0"/>
          <w:numId w:val="10"/>
        </w:numPr>
        <w:jc w:val="left"/>
        <w:rPr>
          <w:rFonts w:ascii="Arial" w:hAnsi="Arial" w:cs="Arial"/>
          <w:sz w:val="24"/>
          <w:szCs w:val="24"/>
          <w:lang w:val="tr-TR"/>
        </w:rPr>
      </w:pPr>
      <w:r>
        <w:rPr>
          <w:rFonts w:cs="Arial" w:ascii="Arial" w:hAnsi="Arial"/>
          <w:sz w:val="24"/>
          <w:szCs w:val="24"/>
          <w:lang w:val="tr-TR"/>
        </w:rPr>
        <w:t>Иса'нън гелишинде бир даха гюнахтан куртулмак темасъ олмаяджак, о заман геч оладжак</w:t>
      </w:r>
    </w:p>
    <w:p>
      <w:pPr>
        <w:pStyle w:val="Normal"/>
        <w:numPr>
          <w:ilvl w:val="0"/>
          <w:numId w:val="10"/>
        </w:numPr>
        <w:spacing w:before="0" w:after="120"/>
        <w:jc w:val="left"/>
        <w:rPr/>
      </w:pPr>
      <w:r>
        <w:rPr>
          <w:rFonts w:cs="Arial" w:ascii="Arial" w:hAnsi="Arial"/>
          <w:sz w:val="24"/>
          <w:szCs w:val="24"/>
          <w:lang w:val="tr-TR"/>
        </w:rPr>
        <w:t>Шимди фърсаттър онун курбанънъ кабул еделим</w:t>
      </w:r>
    </w:p>
    <w:sectPr>
      <w:footerReference w:type="default" r:id="rId2"/>
      <w:type w:val="nextPage"/>
      <w:pgSz w:w="11906" w:h="16838"/>
      <w:pgMar w:left="1417" w:right="1417" w:gutter="0" w:header="0" w:top="1417" w:footer="708" w:bottom="1134"/>
      <w:pgNumType w:fmt="decimal"/>
      <w:formProt w:val="false"/>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DejaVu Serif">
    <w:charset w:val="01"/>
    <w:family w:val="roman"/>
    <w:pitch w:val="variable"/>
  </w:font>
  <w:font w:name="Charter BT">
    <w:altName w:val="Times New Roman"/>
    <w:charset w:val="00"/>
    <w:family w:val="auto"/>
    <w:pitch w:val="variable"/>
  </w:font>
  <w:font w:name="Arial">
    <w:charset w:val="cc"/>
    <w:family w:val="swiss"/>
    <w:pitch w:val="variable"/>
  </w:font>
  <w:font w:name="Courier New">
    <w:charset w:val="cc"/>
    <w:family w:val="modern"/>
    <w:pitch w:val="default"/>
  </w:font>
  <w:font w:name="Wingdings">
    <w:charset w:val="02"/>
    <w:family w:val="auto"/>
    <w:pitch w:val="variable"/>
  </w:font>
  <w:font w:name="DejaVu Sans">
    <w:charset w:val="01"/>
    <w:family w:val="swiss"/>
    <w:pitch w:val="variable"/>
  </w:font>
  <w:font w:name="Arial TUR">
    <w:altName w:val="Arial"/>
    <w:charset w:val="cc"/>
    <w:family w:val="swiss"/>
    <w:pitch w:val="variable"/>
  </w:font>
  <w:font w:name="Tahoma">
    <w:charset w:val="cc"/>
    <w:family w:val="swiss"/>
    <w:pitch w:val="variable"/>
  </w:font>
  <w:font w:name="Georgia">
    <w:charset w:val="cc"/>
    <w:family w:val="roman"/>
    <w:pitch w:val="variable"/>
  </w:font>
  <w:font w:name="Courier New">
    <w:charset w:val="cc"/>
    <w:family w:val="modern"/>
    <w:pitch w:val="fixed"/>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spacing w:before="0" w:after="120"/>
      <w:ind w:right="360" w:firstLine="142"/>
      <w:rPr/>
    </w:pPr>
    <w:r>
      <w:rPr/>
    </w:r>
    <w:r>
      <mc:AlternateContent>
        <mc:Choice Requires="wps">
          <w:drawing>
            <wp:anchor behindDoc="0" distT="0" distB="0" distL="0" distR="0" simplePos="0" locked="0" layoutInCell="0" allowOverlap="1" relativeHeight="7">
              <wp:simplePos x="0" y="0"/>
              <wp:positionH relativeFrom="margin">
                <wp:align>right</wp:align>
              </wp:positionH>
              <wp:positionV relativeFrom="paragraph">
                <wp:posOffset>635</wp:posOffset>
              </wp:positionV>
              <wp:extent cx="171450" cy="147955"/>
              <wp:effectExtent l="0" t="0" r="0" b="0"/>
              <wp:wrapSquare wrapText="largest"/>
              <wp:docPr id="1" name="Frame1"/>
              <a:graphic xmlns:a="http://schemas.openxmlformats.org/drawingml/2006/main">
                <a:graphicData uri="http://schemas.microsoft.com/office/word/2010/wordprocessingShape">
                  <wps:wsp>
                    <wps:cNvSpPr txBox="1"/>
                    <wps:spPr>
                      <a:xfrm>
                        <a:off x="0" y="0"/>
                        <a:ext cx="171450" cy="147955"/>
                      </a:xfrm>
                      <a:prstGeom prst="rect"/>
                      <a:solidFill>
                        <a:srgbClr val="FFFFFF">
                          <a:alpha val="0"/>
                        </a:srgbClr>
                      </a:solidFill>
                    </wps:spPr>
                    <wps:txbx>
                      <w:txbxContent>
                        <w:p>
                          <w:pPr>
                            <w:pStyle w:val="Footer"/>
                            <w:spacing w:before="0" w:after="120"/>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txbxContent>
                    </wps:txbx>
                    <wps:bodyPr anchor="t" lIns="0" tIns="0" rIns="0" bIns="0">
                      <a:noAutofit/>
                    </wps:bodyPr>
                  </wps:wsp>
                </a:graphicData>
              </a:graphic>
            </wp:anchor>
          </w:drawing>
        </mc:Choice>
        <mc:Fallback>
          <w:pict>
            <v:rect fillcolor="#FFFFFF" style="position:absolute;rotation:-0;width:13.5pt;height:11.65pt;mso-wrap-distance-left:0pt;mso-wrap-distance-right:0pt;mso-wrap-distance-top:0pt;mso-wrap-distance-bottom:0pt;margin-top:0.05pt;mso-position-vertical-relative:text;margin-left:440.1pt;mso-position-horizontal:right;mso-position-horizontal-relative:margin">
              <v:fill opacity="0f"/>
              <v:textbox inset="0in,0in,0in,0in">
                <w:txbxContent>
                  <w:p>
                    <w:pPr>
                      <w:pStyle w:val="Footer"/>
                      <w:spacing w:before="0" w:after="120"/>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txbxContent>
              </v:textbox>
              <w10:wrap type="square" side="largest"/>
            </v:rect>
          </w:pict>
        </mc:Fallback>
      </mc:AlternateContent>
    </w:r>
  </w:p>
</w:ftr>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pStyle w:val="Heading1"/>
      <w:numFmt w:val="none"/>
      <w:suff w:val="nothing"/>
      <w:lvlText w:val=""/>
      <w:lvlJc w:val="left"/>
      <w:pPr>
        <w:tabs>
          <w:tab w:val="num" w:pos="0"/>
        </w:tabs>
        <w:ind w:left="0" w:hanging="0"/>
      </w:pPr>
    </w:lvl>
    <w:lvl w:ilvl="1">
      <w:start w:val="1"/>
      <w:pStyle w:val="Heading2"/>
      <w:numFmt w:val="none"/>
      <w:suff w:val="nothing"/>
      <w:lvlText w:val=""/>
      <w:lvlJc w:val="left"/>
      <w:pPr>
        <w:tabs>
          <w:tab w:val="num" w:pos="0"/>
        </w:tabs>
        <w:ind w:left="0" w:hanging="0"/>
      </w:pPr>
    </w:lvl>
    <w:lvl w:ilvl="2">
      <w:start w:val="1"/>
      <w:pStyle w:val="Heading3"/>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abstractNum w:abstractNumId="2">
    <w:lvl w:ilvl="0">
      <w:start w:val="1"/>
      <w:numFmt w:val="bullet"/>
      <w:lvlText w:val=""/>
      <w:lvlJc w:val="left"/>
      <w:pPr>
        <w:tabs>
          <w:tab w:val="num" w:pos="862"/>
        </w:tabs>
        <w:ind w:left="862" w:hanging="360"/>
      </w:pPr>
      <w:rPr>
        <w:rFonts w:ascii="Symbol" w:hAnsi="Symbol" w:cs="Symbol" w:hint="default"/>
      </w:rPr>
    </w:lvl>
  </w:abstractNum>
  <w:abstractNum w:abstractNumId="3">
    <w:lvl w:ilvl="0">
      <w:start w:val="1"/>
      <w:numFmt w:val="bullet"/>
      <w:lvlText w:val=""/>
      <w:lvlJc w:val="left"/>
      <w:pPr>
        <w:tabs>
          <w:tab w:val="num" w:pos="862"/>
        </w:tabs>
        <w:ind w:left="862" w:hanging="360"/>
      </w:pPr>
      <w:rPr>
        <w:rFonts w:ascii="Symbol" w:hAnsi="Symbol" w:cs="Symbol" w:hint="default"/>
      </w:rPr>
    </w:lvl>
  </w:abstractNum>
  <w:abstractNum w:abstractNumId="4">
    <w:lvl w:ilvl="0">
      <w:start w:val="1"/>
      <w:numFmt w:val="bullet"/>
      <w:lvlText w:val=""/>
      <w:lvlJc w:val="left"/>
      <w:pPr>
        <w:tabs>
          <w:tab w:val="num" w:pos="862"/>
        </w:tabs>
        <w:ind w:left="862" w:hanging="360"/>
      </w:pPr>
      <w:rPr>
        <w:rFonts w:ascii="Symbol" w:hAnsi="Symbol" w:cs="Symbol" w:hint="default"/>
      </w:rPr>
    </w:lvl>
  </w:abstractNum>
  <w:abstractNum w:abstractNumId="5">
    <w:lvl w:ilvl="0">
      <w:start w:val="1"/>
      <w:numFmt w:val="bullet"/>
      <w:lvlText w:val=""/>
      <w:lvlJc w:val="left"/>
      <w:pPr>
        <w:tabs>
          <w:tab w:val="num" w:pos="862"/>
        </w:tabs>
        <w:ind w:left="862" w:hanging="360"/>
      </w:pPr>
      <w:rPr>
        <w:rFonts w:ascii="Symbol" w:hAnsi="Symbol" w:cs="Symbol" w:hint="default"/>
      </w:rPr>
    </w:lvl>
  </w:abstractNum>
  <w:abstractNum w:abstractNumId="6">
    <w:lvl w:ilvl="0">
      <w:start w:val="1"/>
      <w:numFmt w:val="bullet"/>
      <w:lvlText w:val=""/>
      <w:lvlJc w:val="left"/>
      <w:pPr>
        <w:tabs>
          <w:tab w:val="num" w:pos="862"/>
        </w:tabs>
        <w:ind w:left="862" w:hanging="360"/>
      </w:pPr>
      <w:rPr>
        <w:rFonts w:ascii="Symbol" w:hAnsi="Symbol" w:cs="Symbol" w:hint="default"/>
      </w:rPr>
    </w:lvl>
  </w:abstractNum>
  <w:abstractNum w:abstractNumId="7">
    <w:lvl w:ilvl="0">
      <w:start w:val="1"/>
      <w:numFmt w:val="bullet"/>
      <w:lvlText w:val=""/>
      <w:lvlJc w:val="left"/>
      <w:pPr>
        <w:tabs>
          <w:tab w:val="num" w:pos="720"/>
        </w:tabs>
        <w:ind w:left="720" w:hanging="360"/>
      </w:pPr>
      <w:rPr>
        <w:rFonts w:ascii="Symbol" w:hAnsi="Symbol" w:cs="Symbol" w:hint="default"/>
      </w:rPr>
    </w:lvl>
    <w:lvl w:ilvl="1">
      <w:start w:val="0"/>
      <w:numFmt w:val="bullet"/>
      <w:lvlText w:val="-"/>
      <w:lvlJc w:val="left"/>
      <w:pPr>
        <w:tabs>
          <w:tab w:val="num" w:pos="1440"/>
        </w:tabs>
        <w:ind w:left="1440" w:hanging="360"/>
      </w:pPr>
      <w:rPr>
        <w:rFonts w:ascii="Arial" w:hAnsi="Arial" w:cs="Arial" w:hint="default"/>
      </w:rPr>
    </w:lvl>
    <w:lvl w:ilvl="2">
      <w:start w:val="1"/>
      <w:numFmt w:val="bullet"/>
      <w:lvlText w:val=""/>
      <w:lvlJc w:val="left"/>
      <w:pPr>
        <w:tabs>
          <w:tab w:val="num" w:pos="2160"/>
        </w:tabs>
        <w:ind w:left="2160" w:hanging="360"/>
      </w:pPr>
      <w:rPr>
        <w:rFonts w:ascii="Wingdings" w:hAnsi="Wingdings" w:cs="Wingdings" w:hint="default"/>
      </w:rPr>
    </w:lvl>
    <w:lvl w:ilvl="3">
      <w:start w:val="1"/>
      <w:numFmt w:val="bullet"/>
      <w:lvlText w:val=""/>
      <w:lvlJc w:val="left"/>
      <w:pPr>
        <w:tabs>
          <w:tab w:val="num" w:pos="2880"/>
        </w:tabs>
        <w:ind w:left="2880" w:hanging="360"/>
      </w:pPr>
      <w:rPr>
        <w:rFonts w:ascii="Symbol" w:hAnsi="Symbol" w:cs="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cs="Wingdings" w:hint="default"/>
      </w:rPr>
    </w:lvl>
    <w:lvl w:ilvl="6">
      <w:start w:val="1"/>
      <w:numFmt w:val="bullet"/>
      <w:lvlText w:val=""/>
      <w:lvlJc w:val="left"/>
      <w:pPr>
        <w:tabs>
          <w:tab w:val="num" w:pos="5040"/>
        </w:tabs>
        <w:ind w:left="5040" w:hanging="360"/>
      </w:pPr>
      <w:rPr>
        <w:rFonts w:ascii="Symbol" w:hAnsi="Symbol" w:cs="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cs="Wingdings" w:hint="default"/>
      </w:rPr>
    </w:lvl>
  </w:abstractNum>
  <w:abstractNum w:abstractNumId="8">
    <w:lvl w:ilvl="0">
      <w:start w:val="1"/>
      <w:numFmt w:val="bullet"/>
      <w:lvlText w:val=""/>
      <w:lvlJc w:val="left"/>
      <w:pPr>
        <w:tabs>
          <w:tab w:val="num" w:pos="862"/>
        </w:tabs>
        <w:ind w:left="862" w:hanging="360"/>
      </w:pPr>
      <w:rPr>
        <w:rFonts w:ascii="Symbol" w:hAnsi="Symbol" w:cs="Symbol" w:hint="default"/>
      </w:rPr>
    </w:lvl>
  </w:abstractNum>
  <w:abstractNum w:abstractNumId="9">
    <w:lvl w:ilvl="0">
      <w:start w:val="1"/>
      <w:numFmt w:val="bullet"/>
      <w:lvlText w:val=""/>
      <w:lvlJc w:val="left"/>
      <w:pPr>
        <w:tabs>
          <w:tab w:val="num" w:pos="862"/>
        </w:tabs>
        <w:ind w:left="862" w:hanging="360"/>
      </w:pPr>
      <w:rPr>
        <w:rFonts w:ascii="Symbol" w:hAnsi="Symbol" w:cs="Symbol" w:hint="default"/>
      </w:rPr>
    </w:lvl>
  </w:abstractNum>
  <w:abstractNum w:abstractNumId="10">
    <w:lvl w:ilvl="0">
      <w:start w:val="1"/>
      <w:numFmt w:val="bullet"/>
      <w:lvlText w:val=""/>
      <w:lvlJc w:val="left"/>
      <w:pPr>
        <w:tabs>
          <w:tab w:val="num" w:pos="862"/>
        </w:tabs>
        <w:ind w:left="862" w:hanging="360"/>
      </w:pPr>
      <w:rPr>
        <w:rFonts w:ascii="Symbol" w:hAnsi="Symbol" w:cs="Symbol" w:hint="default"/>
      </w:rPr>
    </w:lvl>
  </w:abstractNum>
  <w:abstractNum w:abstractNumId="11">
    <w:lvl w:ilvl="0">
      <w:start w:val="1"/>
      <w:numFmt w:val="bullet"/>
      <w:lvlText w:val=""/>
      <w:lvlJc w:val="left"/>
      <w:pPr>
        <w:tabs>
          <w:tab w:val="num" w:pos="862"/>
        </w:tabs>
        <w:ind w:left="862" w:hanging="360"/>
      </w:pPr>
      <w:rPr>
        <w:rFonts w:ascii="Symbol" w:hAnsi="Symbol" w:cs="Symbol" w:hint="default"/>
      </w:rPr>
    </w:lvl>
  </w:abstractNum>
  <w:abstractNum w:abstractNumId="12">
    <w:lvl w:ilvl="0">
      <w:start w:val="1"/>
      <w:numFmt w:val="bullet"/>
      <w:lvlText w:val=""/>
      <w:lvlJc w:val="left"/>
      <w:pPr>
        <w:tabs>
          <w:tab w:val="num" w:pos="720"/>
        </w:tabs>
        <w:ind w:left="720" w:hanging="360"/>
      </w:pPr>
      <w:rPr>
        <w:rFonts w:ascii="Symbol" w:hAnsi="Symbol" w:cs="Symbol" w:hint="default"/>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bering>
</file>

<file path=word/settings.xml><?xml version="1.0" encoding="utf-8"?>
<w:settings xmlns:w="http://schemas.openxmlformats.org/wordprocessingml/2006/main">
  <w:zoom w:percent="100"/>
  <w:defaultTabStop w:val="708"/>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DejaVu Serif" w:hAnsi="DejaVu Serif" w:eastAsia="DejaVu Sans" w:cs="DejaVu Sans"/>
        <w:sz w:val="24"/>
        <w:szCs w:val="24"/>
        <w:lang w:val="en-US" w:eastAsia="zh-CN" w:bidi="hi-IN"/>
      </w:rPr>
    </w:rPrDefault>
    <w:pPrDefault>
      <w:pPr>
        <w:suppressAutoHyphens w:val="true"/>
      </w:pPr>
    </w:pPrDefault>
  </w:docDefaults>
  <w:style w:type="paragraph" w:styleId="Normal">
    <w:name w:val="Normal"/>
    <w:qFormat/>
    <w:pPr>
      <w:widowControl/>
      <w:bidi w:val="0"/>
      <w:spacing w:before="0" w:after="120"/>
      <w:ind w:firstLine="142"/>
      <w:jc w:val="both"/>
    </w:pPr>
    <w:rPr>
      <w:rFonts w:ascii="Charter BT;Times New Roman" w:hAnsi="Charter BT;Times New Roman" w:eastAsia="Times New Roman" w:cs="Charter BT;Times New Roman"/>
      <w:color w:val="auto"/>
      <w:sz w:val="20"/>
      <w:szCs w:val="20"/>
      <w:lang w:val="en-US" w:bidi="ar-SA" w:eastAsia="zh-CN"/>
    </w:rPr>
  </w:style>
  <w:style w:type="paragraph" w:styleId="Heading1">
    <w:name w:val="Heading 1"/>
    <w:basedOn w:val="Normal"/>
    <w:next w:val="Normal"/>
    <w:qFormat/>
    <w:pPr>
      <w:keepNext w:val="true"/>
      <w:numPr>
        <w:ilvl w:val="0"/>
        <w:numId w:val="1"/>
      </w:numPr>
      <w:spacing w:before="240" w:after="60"/>
      <w:outlineLvl w:val="0"/>
    </w:pPr>
    <w:rPr>
      <w:rFonts w:ascii="Arial" w:hAnsi="Arial" w:cs="Arial"/>
      <w:b/>
      <w:bCs/>
      <w:kern w:val="2"/>
      <w:sz w:val="32"/>
      <w:szCs w:val="32"/>
    </w:rPr>
  </w:style>
  <w:style w:type="paragraph" w:styleId="Heading2">
    <w:name w:val="Heading 2"/>
    <w:basedOn w:val="Normal"/>
    <w:next w:val="Normal"/>
    <w:qFormat/>
    <w:pPr>
      <w:keepNext w:val="true"/>
      <w:numPr>
        <w:ilvl w:val="1"/>
        <w:numId w:val="1"/>
      </w:numPr>
      <w:spacing w:before="240" w:after="60"/>
      <w:outlineLvl w:val="1"/>
    </w:pPr>
    <w:rPr>
      <w:rFonts w:ascii="Arial" w:hAnsi="Arial" w:cs="Arial"/>
      <w:b/>
      <w:bCs/>
      <w:i/>
      <w:iCs/>
      <w:sz w:val="28"/>
      <w:szCs w:val="28"/>
    </w:rPr>
  </w:style>
  <w:style w:type="paragraph" w:styleId="Heading3">
    <w:name w:val="Heading 3"/>
    <w:basedOn w:val="Normal"/>
    <w:next w:val="NormalIndent"/>
    <w:qFormat/>
    <w:pPr>
      <w:numPr>
        <w:ilvl w:val="2"/>
        <w:numId w:val="1"/>
      </w:numPr>
      <w:spacing w:before="120" w:after="120"/>
      <w:ind w:left="357" w:hanging="0"/>
      <w:jc w:val="left"/>
      <w:outlineLvl w:val="2"/>
    </w:pPr>
    <w:rPr>
      <w:rFonts w:ascii="Arial" w:hAnsi="Arial" w:cs="Arial"/>
      <w:b/>
      <w:sz w:val="24"/>
      <w:szCs w:val="24"/>
      <w:lang w:val="de-DE"/>
    </w:rPr>
  </w:style>
  <w:style w:type="character" w:styleId="WW8Num1z0">
    <w:name w:val="WW8Num1z0"/>
    <w:qFormat/>
    <w:rPr>
      <w:rFonts w:ascii="Symbol" w:hAnsi="Symbol" w:cs="Symbol"/>
    </w:rPr>
  </w:style>
  <w:style w:type="character" w:styleId="WW8Num1z1">
    <w:name w:val="WW8Num1z1"/>
    <w:qFormat/>
    <w:rPr>
      <w:rFonts w:ascii="Courier New" w:hAnsi="Courier New" w:cs="Courier New"/>
    </w:rPr>
  </w:style>
  <w:style w:type="character" w:styleId="WW8Num1z2">
    <w:name w:val="WW8Num1z2"/>
    <w:qFormat/>
    <w:rPr>
      <w:rFonts w:ascii="Wingdings" w:hAnsi="Wingdings" w:cs="Wingdings"/>
    </w:rPr>
  </w:style>
  <w:style w:type="character" w:styleId="WW8Num2z0">
    <w:name w:val="WW8Num2z0"/>
    <w:qFormat/>
    <w:rPr>
      <w:rFonts w:ascii="Symbol" w:hAnsi="Symbol" w:cs="Symbol"/>
    </w:rPr>
  </w:style>
  <w:style w:type="character" w:styleId="WW8Num2z1">
    <w:name w:val="WW8Num2z1"/>
    <w:qFormat/>
    <w:rPr>
      <w:rFonts w:ascii="Courier New" w:hAnsi="Courier New" w:cs="Courier New"/>
    </w:rPr>
  </w:style>
  <w:style w:type="character" w:styleId="WW8Num2z2">
    <w:name w:val="WW8Num2z2"/>
    <w:qFormat/>
    <w:rPr>
      <w:rFonts w:ascii="Wingdings" w:hAnsi="Wingdings" w:cs="Wingdings"/>
    </w:rPr>
  </w:style>
  <w:style w:type="character" w:styleId="WW8Num3z0">
    <w:name w:val="WW8Num3z0"/>
    <w:qFormat/>
    <w:rPr>
      <w:rFonts w:ascii="Symbol" w:hAnsi="Symbol" w:cs="Symbol"/>
    </w:rPr>
  </w:style>
  <w:style w:type="character" w:styleId="WW8Num3z1">
    <w:name w:val="WW8Num3z1"/>
    <w:qFormat/>
    <w:rPr>
      <w:rFonts w:ascii="Courier New" w:hAnsi="Courier New" w:cs="Courier New"/>
    </w:rPr>
  </w:style>
  <w:style w:type="character" w:styleId="WW8Num3z2">
    <w:name w:val="WW8Num3z2"/>
    <w:qFormat/>
    <w:rPr>
      <w:rFonts w:ascii="Wingdings" w:hAnsi="Wingdings" w:cs="Wingdings"/>
    </w:rPr>
  </w:style>
  <w:style w:type="character" w:styleId="WW8Num4z0">
    <w:name w:val="WW8Num4z0"/>
    <w:qFormat/>
    <w:rPr>
      <w:rFonts w:ascii="Symbol" w:hAnsi="Symbol" w:cs="Symbol"/>
    </w:rPr>
  </w:style>
  <w:style w:type="character" w:styleId="WW8Num4z1">
    <w:name w:val="WW8Num4z1"/>
    <w:qFormat/>
    <w:rPr>
      <w:rFonts w:ascii="Courier New" w:hAnsi="Courier New" w:cs="Courier New"/>
    </w:rPr>
  </w:style>
  <w:style w:type="character" w:styleId="WW8Num4z2">
    <w:name w:val="WW8Num4z2"/>
    <w:qFormat/>
    <w:rPr>
      <w:rFonts w:ascii="Wingdings" w:hAnsi="Wingdings" w:cs="Wingdings"/>
    </w:rPr>
  </w:style>
  <w:style w:type="character" w:styleId="WW8Num5z0">
    <w:name w:val="WW8Num5z0"/>
    <w:qFormat/>
    <w:rPr>
      <w:rFonts w:ascii="Symbol" w:hAnsi="Symbol" w:cs="Symbol"/>
    </w:rPr>
  </w:style>
  <w:style w:type="character" w:styleId="WW8Num5z1">
    <w:name w:val="WW8Num5z1"/>
    <w:qFormat/>
    <w:rPr>
      <w:rFonts w:ascii="Courier New" w:hAnsi="Courier New" w:cs="Courier New"/>
    </w:rPr>
  </w:style>
  <w:style w:type="character" w:styleId="WW8Num5z2">
    <w:name w:val="WW8Num5z2"/>
    <w:qFormat/>
    <w:rPr>
      <w:rFonts w:ascii="Wingdings" w:hAnsi="Wingdings" w:cs="Wingdings"/>
    </w:rPr>
  </w:style>
  <w:style w:type="character" w:styleId="WW8Num6z0">
    <w:name w:val="WW8Num6z0"/>
    <w:qFormat/>
    <w:rPr>
      <w:rFonts w:ascii="Symbol" w:hAnsi="Symbol" w:cs="Symbol"/>
    </w:rPr>
  </w:style>
  <w:style w:type="character" w:styleId="WW8Num6z1">
    <w:name w:val="WW8Num6z1"/>
    <w:qFormat/>
    <w:rPr>
      <w:rFonts w:ascii="Arial" w:hAnsi="Arial" w:eastAsia="Times New Roman" w:cs="Arial"/>
    </w:rPr>
  </w:style>
  <w:style w:type="character" w:styleId="WW8Num6z2">
    <w:name w:val="WW8Num6z2"/>
    <w:qFormat/>
    <w:rPr>
      <w:rFonts w:ascii="Wingdings" w:hAnsi="Wingdings" w:cs="Wingdings"/>
    </w:rPr>
  </w:style>
  <w:style w:type="character" w:styleId="WW8Num6z4">
    <w:name w:val="WW8Num6z4"/>
    <w:qFormat/>
    <w:rPr>
      <w:rFonts w:ascii="Courier New" w:hAnsi="Courier New" w:cs="Courier New"/>
    </w:rPr>
  </w:style>
  <w:style w:type="character" w:styleId="WW8Num7z0">
    <w:name w:val="WW8Num7z0"/>
    <w:qFormat/>
    <w:rPr>
      <w:rFonts w:ascii="Symbol" w:hAnsi="Symbol" w:cs="Symbol"/>
    </w:rPr>
  </w:style>
  <w:style w:type="character" w:styleId="WW8Num7z1">
    <w:name w:val="WW8Num7z1"/>
    <w:qFormat/>
    <w:rPr>
      <w:rFonts w:ascii="Courier New" w:hAnsi="Courier New" w:cs="Courier New"/>
    </w:rPr>
  </w:style>
  <w:style w:type="character" w:styleId="WW8Num7z2">
    <w:name w:val="WW8Num7z2"/>
    <w:qFormat/>
    <w:rPr>
      <w:rFonts w:ascii="Wingdings" w:hAnsi="Wingdings" w:cs="Wingdings"/>
    </w:rPr>
  </w:style>
  <w:style w:type="character" w:styleId="WW8Num8z0">
    <w:name w:val="WW8Num8z0"/>
    <w:qFormat/>
    <w:rPr>
      <w:rFonts w:ascii="Symbol" w:hAnsi="Symbol" w:cs="Symbol"/>
    </w:rPr>
  </w:style>
  <w:style w:type="character" w:styleId="WW8Num8z1">
    <w:name w:val="WW8Num8z1"/>
    <w:qFormat/>
    <w:rPr>
      <w:rFonts w:ascii="Courier New" w:hAnsi="Courier New" w:cs="Courier New"/>
    </w:rPr>
  </w:style>
  <w:style w:type="character" w:styleId="WW8Num8z2">
    <w:name w:val="WW8Num8z2"/>
    <w:qFormat/>
    <w:rPr>
      <w:rFonts w:ascii="Wingdings" w:hAnsi="Wingdings" w:cs="Wingdings"/>
    </w:rPr>
  </w:style>
  <w:style w:type="character" w:styleId="WW8Num9z0">
    <w:name w:val="WW8Num9z0"/>
    <w:qFormat/>
    <w:rPr>
      <w:rFonts w:ascii="Symbol" w:hAnsi="Symbol" w:cs="Symbol"/>
    </w:rPr>
  </w:style>
  <w:style w:type="character" w:styleId="WW8Num9z1">
    <w:name w:val="WW8Num9z1"/>
    <w:qFormat/>
    <w:rPr>
      <w:rFonts w:ascii="Courier New" w:hAnsi="Courier New" w:cs="Courier New"/>
    </w:rPr>
  </w:style>
  <w:style w:type="character" w:styleId="WW8Num9z2">
    <w:name w:val="WW8Num9z2"/>
    <w:qFormat/>
    <w:rPr>
      <w:rFonts w:ascii="Wingdings" w:hAnsi="Wingdings" w:cs="Wingdings"/>
    </w:rPr>
  </w:style>
  <w:style w:type="character" w:styleId="WW8Num10z0">
    <w:name w:val="WW8Num10z0"/>
    <w:qFormat/>
    <w:rPr>
      <w:rFonts w:ascii="Symbol" w:hAnsi="Symbol" w:cs="Symbol"/>
    </w:rPr>
  </w:style>
  <w:style w:type="character" w:styleId="WW8Num10z1">
    <w:name w:val="WW8Num10z1"/>
    <w:qFormat/>
    <w:rPr>
      <w:rFonts w:ascii="Courier New" w:hAnsi="Courier New" w:cs="Courier New"/>
    </w:rPr>
  </w:style>
  <w:style w:type="character" w:styleId="WW8Num10z2">
    <w:name w:val="WW8Num10z2"/>
    <w:qFormat/>
    <w:rPr>
      <w:rFonts w:ascii="Wingdings" w:hAnsi="Wingdings" w:cs="Wingdings"/>
    </w:rPr>
  </w:style>
  <w:style w:type="character" w:styleId="WW8Num11z0">
    <w:name w:val="WW8Num11z0"/>
    <w:qFormat/>
    <w:rPr>
      <w:rFonts w:ascii="Symbol" w:hAnsi="Symbol" w:cs="Symbol"/>
    </w:rPr>
  </w:style>
  <w:style w:type="character" w:styleId="WW8Num11z1">
    <w:name w:val="WW8Num11z1"/>
    <w:qFormat/>
    <w:rPr>
      <w:rFonts w:ascii="Courier New" w:hAnsi="Courier New" w:cs="Courier New"/>
    </w:rPr>
  </w:style>
  <w:style w:type="character" w:styleId="WW8Num11z2">
    <w:name w:val="WW8Num11z2"/>
    <w:qFormat/>
    <w:rPr>
      <w:rFonts w:ascii="Wingdings" w:hAnsi="Wingdings" w:cs="Wingdings"/>
    </w:rPr>
  </w:style>
  <w:style w:type="character" w:styleId="DefaultParagraphFont">
    <w:name w:val="Default Paragraph Font"/>
    <w:qFormat/>
    <w:rPr/>
  </w:style>
  <w:style w:type="character" w:styleId="PageNumber">
    <w:name w:val="Page Number"/>
    <w:basedOn w:val="DefaultParagraphFont"/>
    <w:rPr/>
  </w:style>
  <w:style w:type="paragraph" w:styleId="Heading">
    <w:name w:val="Heading"/>
    <w:basedOn w:val="Normal"/>
    <w:next w:val="TextBody"/>
    <w:qFormat/>
    <w:pPr>
      <w:keepNext w:val="true"/>
      <w:spacing w:before="240" w:after="120"/>
    </w:pPr>
    <w:rPr>
      <w:rFonts w:ascii="DejaVu Sans" w:hAnsi="DejaVu Sans" w:eastAsia="DejaVu Sans" w:cs="DejaVu Sans"/>
      <w:sz w:val="28"/>
      <w:szCs w:val="28"/>
    </w:rPr>
  </w:style>
  <w:style w:type="paragraph" w:styleId="TextBody">
    <w:name w:val="Body Text"/>
    <w:basedOn w:val="Normal"/>
    <w:pPr>
      <w:spacing w:lineRule="auto" w:line="276" w:before="0" w:after="140"/>
    </w:pPr>
    <w:rPr/>
  </w:style>
  <w:style w:type="paragraph" w:styleId="List">
    <w:name w:val="List"/>
    <w:basedOn w:val="TextBody"/>
    <w:pPr/>
    <w:rPr/>
  </w:style>
  <w:style w:type="paragraph" w:styleId="Caption">
    <w:name w:val="Caption"/>
    <w:basedOn w:val="Normal"/>
    <w:qFormat/>
    <w:pPr>
      <w:suppressLineNumbers/>
      <w:spacing w:before="120" w:after="120"/>
    </w:pPr>
    <w:rPr>
      <w:i/>
      <w:iCs/>
      <w:sz w:val="24"/>
      <w:szCs w:val="24"/>
    </w:rPr>
  </w:style>
  <w:style w:type="paragraph" w:styleId="Index">
    <w:name w:val="Index"/>
    <w:basedOn w:val="Normal"/>
    <w:qFormat/>
    <w:pPr>
      <w:suppressLineNumbers/>
    </w:pPr>
    <w:rPr/>
  </w:style>
  <w:style w:type="paragraph" w:styleId="NormalIndent">
    <w:name w:val="Normal Indent"/>
    <w:basedOn w:val="Normal"/>
    <w:qFormat/>
    <w:pPr>
      <w:ind w:left="708" w:firstLine="142"/>
    </w:pPr>
    <w:rPr/>
  </w:style>
  <w:style w:type="paragraph" w:styleId="Aktarma">
    <w:name w:val="aktarma"/>
    <w:basedOn w:val="Normal"/>
    <w:qFormat/>
    <w:pPr>
      <w:tabs>
        <w:tab w:val="clear" w:pos="708"/>
        <w:tab w:val="left" w:pos="284" w:leader="none"/>
      </w:tabs>
      <w:spacing w:before="0" w:after="0"/>
      <w:ind w:left="426" w:hanging="142"/>
      <w:jc w:val="left"/>
    </w:pPr>
    <w:rPr>
      <w:lang w:val="tr-TR"/>
    </w:rPr>
  </w:style>
  <w:style w:type="paragraph" w:styleId="1char">
    <w:name w:val="1char"/>
    <w:basedOn w:val="Normal"/>
    <w:qFormat/>
    <w:pPr>
      <w:tabs>
        <w:tab w:val="clear" w:pos="708"/>
        <w:tab w:val="left" w:pos="453" w:leader="none"/>
      </w:tabs>
      <w:snapToGrid w:val="false"/>
      <w:spacing w:before="1" w:after="1"/>
      <w:ind w:left="453" w:hanging="340"/>
      <w:jc w:val="left"/>
    </w:pPr>
    <w:rPr>
      <w:rFonts w:ascii="Arial" w:hAnsi="Arial" w:cs="Arial"/>
      <w:sz w:val="22"/>
    </w:rPr>
  </w:style>
  <w:style w:type="paragraph" w:styleId="Ayetl">
    <w:name w:val="ayetl"/>
    <w:basedOn w:val="Normal"/>
    <w:qFormat/>
    <w:pPr>
      <w:tabs>
        <w:tab w:val="clear" w:pos="708"/>
        <w:tab w:val="left" w:pos="454" w:leader="none"/>
      </w:tabs>
      <w:snapToGrid w:val="false"/>
      <w:spacing w:before="0" w:after="0"/>
      <w:ind w:left="454" w:hanging="454"/>
      <w:jc w:val="left"/>
    </w:pPr>
    <w:rPr>
      <w:rFonts w:ascii="Arial" w:hAnsi="Arial" w:cs="Arial"/>
      <w:sz w:val="22"/>
    </w:rPr>
  </w:style>
  <w:style w:type="paragraph" w:styleId="Tsitat">
    <w:name w:val="tsitat"/>
    <w:basedOn w:val="Normal"/>
    <w:qFormat/>
    <w:pPr>
      <w:tabs>
        <w:tab w:val="clear" w:pos="708"/>
        <w:tab w:val="left" w:pos="540" w:leader="none"/>
      </w:tabs>
      <w:autoSpaceDE w:val="false"/>
      <w:ind w:left="357" w:right="252" w:firstLine="357"/>
      <w:jc w:val="left"/>
    </w:pPr>
    <w:rPr>
      <w:rFonts w:ascii="Arial TUR;Arial" w:hAnsi="Arial TUR;Arial" w:cs="Arial TUR;Arial"/>
      <w:i/>
      <w:iCs/>
      <w:sz w:val="24"/>
      <w:szCs w:val="24"/>
      <w:lang w:val="tr-TR" w:eastAsia="en-US"/>
    </w:rPr>
  </w:style>
  <w:style w:type="paragraph" w:styleId="HeaderandFooter">
    <w:name w:val="Header and Footer"/>
    <w:basedOn w:val="Normal"/>
    <w:qFormat/>
    <w:pPr>
      <w:suppressLineNumbers/>
      <w:tabs>
        <w:tab w:val="clear" w:pos="708"/>
        <w:tab w:val="center" w:pos="4819" w:leader="none"/>
        <w:tab w:val="right" w:pos="9638" w:leader="none"/>
      </w:tabs>
    </w:pPr>
    <w:rPr/>
  </w:style>
  <w:style w:type="paragraph" w:styleId="Footer">
    <w:name w:val="Footer"/>
    <w:basedOn w:val="Normal"/>
    <w:pPr>
      <w:tabs>
        <w:tab w:val="clear" w:pos="708"/>
        <w:tab w:val="center" w:pos="4536" w:leader="none"/>
        <w:tab w:val="right" w:pos="9072" w:leader="none"/>
      </w:tabs>
    </w:pPr>
    <w:rPr/>
  </w:style>
  <w:style w:type="paragraph" w:styleId="DocumentMap">
    <w:name w:val="Document Map"/>
    <w:basedOn w:val="Normal"/>
    <w:qFormat/>
    <w:pPr>
      <w:shd w:fill="000080" w:val="clear"/>
    </w:pPr>
    <w:rPr>
      <w:rFonts w:ascii="Tahoma" w:hAnsi="Tahoma" w:cs="Tahoma"/>
    </w:rPr>
  </w:style>
  <w:style w:type="paragraph" w:styleId="Nr">
    <w:name w:val="nr"/>
    <w:basedOn w:val="Normal"/>
    <w:qFormat/>
    <w:pPr>
      <w:autoSpaceDE w:val="false"/>
      <w:spacing w:before="0" w:after="0"/>
      <w:ind w:hanging="0"/>
      <w:jc w:val="left"/>
    </w:pPr>
    <w:rPr>
      <w:rFonts w:ascii="Arial" w:hAnsi="Arial" w:cs="Arial"/>
      <w:b/>
      <w:sz w:val="24"/>
      <w:szCs w:val="24"/>
      <w:lang w:val="tr-TR"/>
    </w:rPr>
  </w:style>
  <w:style w:type="paragraph" w:styleId="Ayet">
    <w:name w:val="ayet"/>
    <w:basedOn w:val="Normal"/>
    <w:qFormat/>
    <w:pPr>
      <w:ind w:hanging="0"/>
      <w:jc w:val="left"/>
    </w:pPr>
    <w:rPr>
      <w:rFonts w:ascii="Georgia" w:hAnsi="Georgia" w:cs="Georgia"/>
      <w:sz w:val="24"/>
      <w:szCs w:val="24"/>
      <w:lang w:val="bg-BG"/>
    </w:rPr>
  </w:style>
  <w:style w:type="paragraph" w:styleId="FrameContents">
    <w:name w:val="Frame Contents"/>
    <w:basedOn w:val="Normal"/>
    <w:qFormat/>
    <w:pPr/>
    <w:rPr/>
  </w:style>
  <w:style w:type="numbering" w:styleId="WW8Num1">
    <w:name w:val="WW8Num1"/>
    <w:qFormat/>
  </w:style>
  <w:style w:type="numbering" w:styleId="WW8Num2">
    <w:name w:val="WW8Num2"/>
    <w:qFormat/>
  </w:style>
  <w:style w:type="numbering" w:styleId="WW8Num3">
    <w:name w:val="WW8Num3"/>
    <w:qFormat/>
  </w:style>
  <w:style w:type="numbering" w:styleId="WW8Num4">
    <w:name w:val="WW8Num4"/>
    <w:qFormat/>
  </w:style>
  <w:style w:type="numbering" w:styleId="WW8Num5">
    <w:name w:val="WW8Num5"/>
    <w:qFormat/>
  </w:style>
  <w:style w:type="numbering" w:styleId="WW8Num6">
    <w:name w:val="WW8Num6"/>
    <w:qFormat/>
  </w:style>
  <w:style w:type="numbering" w:styleId="WW8Num7">
    <w:name w:val="WW8Num7"/>
    <w:qFormat/>
  </w:style>
  <w:style w:type="numbering" w:styleId="WW8Num8">
    <w:name w:val="WW8Num8"/>
    <w:qFormat/>
  </w:style>
  <w:style w:type="numbering" w:styleId="WW8Num9">
    <w:name w:val="WW8Num9"/>
    <w:qFormat/>
  </w:style>
  <w:style w:type="numbering" w:styleId="WW8Num10">
    <w:name w:val="WW8Num10"/>
    <w:qFormat/>
  </w:style>
  <w:style w:type="numbering" w:styleId="WW8Num11">
    <w:name w:val="WW8Num11"/>
    <w:qFormat/>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oter" Target="footer1.xml"/><Relationship Id="rId3" Type="http://schemas.openxmlformats.org/officeDocument/2006/relationships/numbering" Target="numbering.xml"/><Relationship Id="rId4" Type="http://schemas.openxmlformats.org/officeDocument/2006/relationships/fontTable" Target="fontTable.xml"/><Relationship Id="rId5"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Normal.dot</Template>
  <TotalTime>1</TotalTime>
  <Application>LibreOffice/7.4.7.2$Linux_X86_64 LibreOffice_project/40$Build-2</Application>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2008-08-02T13:24:00Z</dcterms:created>
  <dc:creator>Windows XP</dc:creator>
  <dc:description/>
  <cp:keywords/>
  <dc:language>en-US</dc:language>
  <cp:lastModifiedBy>asd</cp:lastModifiedBy>
  <dcterms:modified xsi:type="dcterms:W3CDTF">2008-08-02T13:25:00Z</dcterms:modified>
  <cp:revision>3</cp:revision>
  <dc:subject/>
  <dc:title>Allahın sözü kesindir  (İbraniler 6:13-20)</dc:title>
</cp:coreProperties>
</file>