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pBdr>
          <w:top w:val="single" w:sz="18" w:space="1" w:color="000000" w:shadow="1"/>
          <w:left w:val="single" w:sz="18" w:space="4" w:color="000000" w:shadow="1"/>
          <w:bottom w:val="single" w:sz="18" w:space="0" w:color="000000" w:shadow="1"/>
          <w:right w:val="single" w:sz="18" w:space="4" w:color="000000" w:shadow="1"/>
        </w:pBdr>
        <w:shd w:fill="FFFF99" w:val="clear"/>
        <w:spacing w:before="0" w:after="0"/>
        <w:ind w:left="1077" w:right="1151" w:firstLine="142"/>
        <w:jc w:val="center"/>
        <w:outlineLvl w:val="0"/>
        <w:rPr/>
      </w:pPr>
      <w:r>
        <w:rPr>
          <w:rFonts w:cs="Arial" w:ascii="Arial" w:hAnsi="Arial"/>
          <w:color w:val="000080"/>
          <w:sz w:val="24"/>
          <w:szCs w:val="24"/>
          <w:lang w:val="tr-TR"/>
        </w:rPr>
        <w:t>İbraniler Mektubu - 1</w:t>
      </w:r>
      <w:r>
        <w:rPr>
          <w:rFonts w:cs="Arial" w:ascii="Arial" w:hAnsi="Arial"/>
          <w:color w:val="000080"/>
          <w:sz w:val="24"/>
          <w:szCs w:val="24"/>
        </w:rPr>
        <w:t>9</w:t>
      </w:r>
      <w:r>
        <w:rPr>
          <w:rFonts w:cs="Arial" w:ascii="Arial" w:hAnsi="Arial"/>
          <w:color w:val="000080"/>
          <w:sz w:val="24"/>
          <w:szCs w:val="24"/>
          <w:lang w:val="tr-TR"/>
        </w:rPr>
        <w:t>. vaaz</w:t>
      </w:r>
    </w:p>
    <w:p>
      <w:pPr>
        <w:pStyle w:val="Normal"/>
        <w:numPr>
          <w:ilvl w:val="0"/>
          <w:numId w:val="0"/>
        </w:numPr>
        <w:pBdr>
          <w:top w:val="single" w:sz="18" w:space="1" w:color="000000" w:shadow="1"/>
          <w:left w:val="single" w:sz="18" w:space="4" w:color="000000" w:shadow="1"/>
          <w:bottom w:val="single" w:sz="18" w:space="0" w:color="000000" w:shadow="1"/>
          <w:right w:val="single" w:sz="18" w:space="4" w:color="000000" w:shadow="1"/>
        </w:pBdr>
        <w:shd w:fill="FFFF99" w:val="clear"/>
        <w:spacing w:before="0" w:after="0"/>
        <w:ind w:left="1077" w:right="1151" w:firstLine="142"/>
        <w:jc w:val="center"/>
        <w:outlineLvl w:val="0"/>
        <w:rPr>
          <w:rFonts w:ascii="Arial" w:hAnsi="Arial" w:cs="Arial"/>
          <w:b/>
          <w:b/>
          <w:bCs/>
          <w:color w:val="000080"/>
          <w:sz w:val="32"/>
          <w:szCs w:val="32"/>
          <w:lang w:val="tr-TR"/>
        </w:rPr>
      </w:pPr>
      <w:r>
        <w:rPr>
          <w:rFonts w:cs="Arial" w:ascii="Arial" w:hAnsi="Arial"/>
          <w:b/>
          <w:bCs/>
          <w:color w:val="000080"/>
          <w:sz w:val="32"/>
          <w:szCs w:val="32"/>
          <w:lang w:val="tr-TR"/>
        </w:rPr>
        <w:t>Mesihin kanı ne iş bitiriyor? (10:</w:t>
      </w:r>
      <w:r>
        <w:rPr>
          <w:rFonts w:cs="Arial" w:ascii="Arial" w:hAnsi="Arial"/>
          <w:b/>
          <w:bCs/>
          <w:color w:val="000080"/>
          <w:sz w:val="32"/>
          <w:szCs w:val="32"/>
          <w:lang w:val="bg-BG"/>
        </w:rPr>
        <w:t>5</w:t>
      </w:r>
      <w:r>
        <w:rPr>
          <w:rFonts w:cs="Arial" w:ascii="Arial" w:hAnsi="Arial"/>
          <w:b/>
          <w:bCs/>
          <w:color w:val="000080"/>
          <w:sz w:val="32"/>
          <w:szCs w:val="32"/>
          <w:lang w:val="tr-TR"/>
        </w:rPr>
        <w:t>-18)</w:t>
      </w:r>
    </w:p>
    <w:p>
      <w:pPr>
        <w:pStyle w:val="Normal"/>
        <w:tabs>
          <w:tab w:val="clear" w:pos="708"/>
          <w:tab w:val="left" w:pos="360" w:leader="none"/>
          <w:tab w:val="left" w:pos="1440" w:leader="none"/>
          <w:tab w:val="left" w:pos="1800" w:leader="none"/>
        </w:tabs>
        <w:jc w:val="left"/>
        <w:rPr>
          <w:rFonts w:ascii="Arial" w:hAnsi="Arial" w:cs="Arial"/>
          <w:b/>
          <w:b/>
          <w:bCs/>
          <w:color w:val="000080"/>
          <w:sz w:val="24"/>
          <w:szCs w:val="24"/>
          <w:lang w:val="tr-TR"/>
        </w:rPr>
      </w:pPr>
      <w:r>
        <w:rPr>
          <w:rFonts w:cs="Arial" w:ascii="Arial" w:hAnsi="Arial"/>
          <w:b/>
          <w:bCs/>
          <w:color w:val="000080"/>
          <w:sz w:val="24"/>
          <w:szCs w:val="24"/>
          <w:lang w:val="tr-TR"/>
        </w:rPr>
      </w:r>
    </w:p>
    <w:p>
      <w:pPr>
        <w:pStyle w:val="Normal"/>
        <w:tabs>
          <w:tab w:val="clear" w:pos="708"/>
          <w:tab w:val="left" w:pos="360" w:leader="none"/>
          <w:tab w:val="left" w:pos="1440" w:leader="none"/>
          <w:tab w:val="left" w:pos="1800" w:leader="none"/>
        </w:tabs>
        <w:jc w:val="left"/>
        <w:rPr>
          <w:rFonts w:ascii="Arial" w:hAnsi="Arial" w:cs="Arial"/>
          <w:sz w:val="24"/>
          <w:szCs w:val="24"/>
          <w:lang w:val="tr-TR"/>
        </w:rPr>
      </w:pPr>
      <w:r>
        <w:rPr>
          <w:rFonts w:cs="Arial" w:ascii="Arial" w:hAnsi="Arial"/>
          <w:sz w:val="24"/>
          <w:szCs w:val="24"/>
          <w:lang w:val="tr-TR"/>
        </w:rPr>
        <w:t xml:space="preserve">5 Onun için Mesih dünyaya gelirken şöyle diyor: </w:t>
      </w:r>
    </w:p>
    <w:p>
      <w:pPr>
        <w:pStyle w:val="Normal"/>
        <w:tabs>
          <w:tab w:val="clear" w:pos="708"/>
          <w:tab w:val="left" w:pos="360" w:leader="none"/>
          <w:tab w:val="left" w:pos="1440" w:leader="none"/>
          <w:tab w:val="left" w:pos="1800" w:leader="none"/>
        </w:tabs>
        <w:spacing w:before="0" w:after="0"/>
        <w:jc w:val="left"/>
        <w:rPr>
          <w:rFonts w:ascii="Arial" w:hAnsi="Arial" w:cs="Arial"/>
          <w:sz w:val="24"/>
          <w:szCs w:val="24"/>
          <w:lang w:val="tr-TR"/>
        </w:rPr>
      </w:pPr>
      <w:r>
        <w:rPr>
          <w:rFonts w:cs="Arial" w:ascii="Arial" w:hAnsi="Arial"/>
          <w:sz w:val="24"/>
          <w:szCs w:val="24"/>
          <w:lang w:val="tr-TR"/>
        </w:rPr>
        <w:t>"Kurbanları ve adakları istemedin.</w:t>
      </w:r>
    </w:p>
    <w:p>
      <w:pPr>
        <w:pStyle w:val="Normal"/>
        <w:tabs>
          <w:tab w:val="clear" w:pos="708"/>
          <w:tab w:val="left" w:pos="360" w:leader="none"/>
          <w:tab w:val="left" w:pos="1440" w:leader="none"/>
          <w:tab w:val="left" w:pos="1800" w:leader="none"/>
        </w:tabs>
        <w:spacing w:before="0" w:after="0"/>
        <w:jc w:val="left"/>
        <w:rPr>
          <w:rFonts w:ascii="Arial" w:hAnsi="Arial" w:cs="Arial"/>
          <w:sz w:val="24"/>
          <w:szCs w:val="24"/>
          <w:lang w:val="tr-TR"/>
        </w:rPr>
      </w:pPr>
      <w:r>
        <w:rPr>
          <w:rFonts w:cs="Arial" w:ascii="Arial" w:hAnsi="Arial"/>
          <w:sz w:val="24"/>
          <w:szCs w:val="24"/>
          <w:lang w:val="tr-TR"/>
        </w:rPr>
        <w:t>Ama sen benim için bir beden hazırladın.</w:t>
      </w:r>
    </w:p>
    <w:p>
      <w:pPr>
        <w:pStyle w:val="Normal"/>
        <w:tabs>
          <w:tab w:val="clear" w:pos="708"/>
          <w:tab w:val="left" w:pos="360" w:leader="none"/>
          <w:tab w:val="left" w:pos="1440" w:leader="none"/>
          <w:tab w:val="left" w:pos="1800" w:leader="none"/>
        </w:tabs>
        <w:spacing w:before="0" w:after="0"/>
        <w:jc w:val="left"/>
        <w:rPr>
          <w:rFonts w:ascii="Arial" w:hAnsi="Arial" w:cs="Arial"/>
          <w:sz w:val="24"/>
          <w:szCs w:val="24"/>
          <w:lang w:val="tr-TR"/>
        </w:rPr>
      </w:pPr>
      <w:r>
        <w:rPr>
          <w:rFonts w:cs="Arial" w:ascii="Arial" w:hAnsi="Arial"/>
          <w:sz w:val="24"/>
          <w:szCs w:val="24"/>
          <w:lang w:val="tr-TR"/>
        </w:rPr>
        <w:t>6 Yakılan adaklar ve günah için kesilen kurbanlardan hoşlanmadın.</w:t>
      </w:r>
    </w:p>
    <w:p>
      <w:pPr>
        <w:pStyle w:val="Normal"/>
        <w:tabs>
          <w:tab w:val="clear" w:pos="708"/>
          <w:tab w:val="left" w:pos="360" w:leader="none"/>
          <w:tab w:val="left" w:pos="1440" w:leader="none"/>
          <w:tab w:val="left" w:pos="1800" w:leader="none"/>
        </w:tabs>
        <w:spacing w:before="0" w:after="0"/>
        <w:jc w:val="left"/>
        <w:rPr>
          <w:rFonts w:ascii="Arial" w:hAnsi="Arial" w:cs="Arial"/>
          <w:sz w:val="24"/>
          <w:szCs w:val="24"/>
          <w:lang w:val="tr-TR"/>
        </w:rPr>
      </w:pPr>
      <w:r>
        <w:rPr>
          <w:rFonts w:cs="Arial" w:ascii="Arial" w:hAnsi="Arial"/>
          <w:sz w:val="24"/>
          <w:szCs w:val="24"/>
          <w:lang w:val="tr-TR"/>
        </w:rPr>
        <w:t xml:space="preserve">7 O vakıt dedim ki, </w:t>
      </w:r>
    </w:p>
    <w:p>
      <w:pPr>
        <w:pStyle w:val="Normal"/>
        <w:tabs>
          <w:tab w:val="clear" w:pos="708"/>
          <w:tab w:val="left" w:pos="360" w:leader="none"/>
          <w:tab w:val="left" w:pos="1440" w:leader="none"/>
          <w:tab w:val="left" w:pos="1800" w:leader="none"/>
        </w:tabs>
        <w:spacing w:before="0" w:after="0"/>
        <w:jc w:val="left"/>
        <w:rPr>
          <w:rFonts w:ascii="Arial" w:hAnsi="Arial" w:cs="Arial"/>
          <w:sz w:val="24"/>
          <w:szCs w:val="24"/>
          <w:lang w:val="tr-TR"/>
        </w:rPr>
      </w:pPr>
      <w:r>
        <w:rPr>
          <w:rFonts w:cs="Arial" w:ascii="Arial" w:hAnsi="Arial"/>
          <w:sz w:val="24"/>
          <w:szCs w:val="24"/>
          <w:lang w:val="tr-TR"/>
        </w:rPr>
        <w:t>(ve Kitap'ta benden için yazıyor)</w:t>
      </w:r>
    </w:p>
    <w:p>
      <w:pPr>
        <w:pStyle w:val="Normal"/>
        <w:tabs>
          <w:tab w:val="clear" w:pos="708"/>
          <w:tab w:val="left" w:pos="360" w:leader="none"/>
          <w:tab w:val="left" w:pos="1440" w:leader="none"/>
          <w:tab w:val="left" w:pos="1800" w:leader="none"/>
        </w:tabs>
        <w:jc w:val="left"/>
        <w:rPr>
          <w:rFonts w:ascii="Arial" w:hAnsi="Arial" w:cs="Arial"/>
          <w:sz w:val="24"/>
          <w:szCs w:val="24"/>
          <w:lang w:val="tr-TR"/>
        </w:rPr>
      </w:pPr>
      <w:r>
        <w:rPr>
          <w:rFonts w:cs="Arial" w:ascii="Arial" w:hAnsi="Arial"/>
          <w:sz w:val="24"/>
          <w:szCs w:val="24"/>
          <w:lang w:val="tr-TR"/>
        </w:rPr>
        <w:t>'Ey Allahım, işte geldim, senin istediğini yerine getireyim!'"</w:t>
      </w:r>
    </w:p>
    <w:p>
      <w:pPr>
        <w:pStyle w:val="Normal"/>
        <w:tabs>
          <w:tab w:val="clear" w:pos="708"/>
          <w:tab w:val="left" w:pos="360" w:leader="none"/>
          <w:tab w:val="left" w:pos="1440" w:leader="none"/>
          <w:tab w:val="left" w:pos="1800" w:leader="none"/>
        </w:tabs>
        <w:jc w:val="left"/>
        <w:rPr>
          <w:rFonts w:ascii="Arial" w:hAnsi="Arial" w:cs="Arial"/>
          <w:sz w:val="24"/>
          <w:szCs w:val="24"/>
          <w:lang w:val="tr-TR"/>
        </w:rPr>
      </w:pPr>
      <w:r>
        <w:rPr>
          <w:rFonts w:cs="Arial" w:ascii="Arial" w:hAnsi="Arial"/>
          <w:sz w:val="24"/>
          <w:szCs w:val="24"/>
          <w:lang w:val="tr-TR"/>
        </w:rPr>
        <w:t>8 Yukarıda dedi: "Kurbanları, adakları ve yakılan kurbanları istemedin, onlardan hoşlanmadın." (ki, o kurbanlar Allahın kanununa göre getiriliyor!). 9 Ondan sonra şöyle diyor: "İşte geldim, senin istediğini yerine getireyim." Demek, birincisini kaldırıyor, ikincisini yerine koysun diye. 10 Evet, Allahın istediği buydu. Biz de ona göre kutsal kılındık, çünkü İsa Mesihin bedeni ilk ve son defa kurban edildi.</w:t>
      </w:r>
    </w:p>
    <w:p>
      <w:pPr>
        <w:pStyle w:val="Normal"/>
        <w:tabs>
          <w:tab w:val="clear" w:pos="708"/>
          <w:tab w:val="left" w:pos="360" w:leader="none"/>
          <w:tab w:val="left" w:pos="1440" w:leader="none"/>
          <w:tab w:val="left" w:pos="1800" w:leader="none"/>
        </w:tabs>
        <w:jc w:val="left"/>
        <w:rPr>
          <w:rFonts w:ascii="Arial" w:hAnsi="Arial" w:cs="Arial"/>
          <w:sz w:val="24"/>
          <w:szCs w:val="24"/>
          <w:lang w:val="tr-TR"/>
        </w:rPr>
      </w:pPr>
      <w:r>
        <w:rPr>
          <w:rFonts w:cs="Arial" w:ascii="Arial" w:hAnsi="Arial"/>
          <w:sz w:val="24"/>
          <w:szCs w:val="24"/>
          <w:lang w:val="tr-TR"/>
        </w:rPr>
        <w:t>11 Ve her Allah görevlisi günden güne kalkıp Allaha hizmet ediyor ve aynı kurbanları tekrar ve tekrar getiriyor. Onlar gene de günahları ortadan kaldıramaz. 12 Ama Mesih günahlar için sonsuzlara kadar tek bir kurban getirdi. Ondan sonra Allahın sağ tarafında oturdu. 13 Ve artık bekliyor, düşmanları Onun ayaklarının altında basamak yapılsınlar. 14 Mesih tek bir kurbanla kutsal kılınan kişileri kusursuz kıldı.</w:t>
      </w:r>
    </w:p>
    <w:p>
      <w:pPr>
        <w:pStyle w:val="Normal"/>
        <w:tabs>
          <w:tab w:val="clear" w:pos="708"/>
          <w:tab w:val="left" w:pos="360" w:leader="none"/>
          <w:tab w:val="left" w:pos="1440" w:leader="none"/>
          <w:tab w:val="left" w:pos="1800" w:leader="none"/>
        </w:tabs>
        <w:jc w:val="left"/>
        <w:rPr>
          <w:rFonts w:ascii="Arial" w:hAnsi="Arial" w:cs="Arial"/>
          <w:sz w:val="24"/>
          <w:szCs w:val="24"/>
          <w:lang w:val="tr-TR"/>
        </w:rPr>
      </w:pPr>
      <w:r>
        <w:rPr>
          <w:rFonts w:cs="Arial" w:ascii="Arial" w:hAnsi="Arial"/>
          <w:sz w:val="24"/>
          <w:szCs w:val="24"/>
          <w:lang w:val="tr-TR"/>
        </w:rPr>
        <w:t>15 Kutsal Ruh da evelden söylenen şu sözlerle buna şahitlik yapıyor:</w:t>
      </w:r>
    </w:p>
    <w:p>
      <w:pPr>
        <w:pStyle w:val="Normal"/>
        <w:tabs>
          <w:tab w:val="clear" w:pos="708"/>
          <w:tab w:val="left" w:pos="360" w:leader="none"/>
          <w:tab w:val="left" w:pos="1440" w:leader="none"/>
          <w:tab w:val="left" w:pos="1800" w:leader="none"/>
        </w:tabs>
        <w:spacing w:before="0" w:after="0"/>
        <w:jc w:val="left"/>
        <w:rPr>
          <w:rFonts w:ascii="Arial" w:hAnsi="Arial" w:cs="Arial"/>
          <w:sz w:val="24"/>
          <w:szCs w:val="24"/>
          <w:lang w:val="tr-TR"/>
        </w:rPr>
      </w:pPr>
      <w:r>
        <w:rPr>
          <w:rFonts w:cs="Arial" w:ascii="Arial" w:hAnsi="Arial"/>
          <w:sz w:val="24"/>
          <w:szCs w:val="24"/>
          <w:lang w:val="tr-TR"/>
        </w:rPr>
        <w:t>16 "Rab diyor:</w:t>
      </w:r>
    </w:p>
    <w:p>
      <w:pPr>
        <w:pStyle w:val="Normal"/>
        <w:tabs>
          <w:tab w:val="clear" w:pos="708"/>
          <w:tab w:val="left" w:pos="360" w:leader="none"/>
          <w:tab w:val="left" w:pos="1440" w:leader="none"/>
          <w:tab w:val="left" w:pos="1800" w:leader="none"/>
        </w:tabs>
        <w:spacing w:before="0" w:after="0"/>
        <w:jc w:val="left"/>
        <w:rPr>
          <w:rFonts w:ascii="Arial" w:hAnsi="Arial" w:cs="Arial"/>
          <w:sz w:val="24"/>
          <w:szCs w:val="24"/>
          <w:lang w:val="tr-TR"/>
        </w:rPr>
      </w:pPr>
      <w:r>
        <w:rPr>
          <w:rFonts w:cs="Arial" w:ascii="Arial" w:hAnsi="Arial"/>
          <w:sz w:val="24"/>
          <w:szCs w:val="24"/>
          <w:lang w:val="tr-TR"/>
        </w:rPr>
        <w:t>o günlerden sonra, onlarla şöyle bir anlaşma yapacam:</w:t>
      </w:r>
    </w:p>
    <w:p>
      <w:pPr>
        <w:pStyle w:val="Normal"/>
        <w:tabs>
          <w:tab w:val="clear" w:pos="708"/>
          <w:tab w:val="left" w:pos="360" w:leader="none"/>
          <w:tab w:val="left" w:pos="1440" w:leader="none"/>
          <w:tab w:val="left" w:pos="1800" w:leader="none"/>
        </w:tabs>
        <w:spacing w:before="0" w:after="0"/>
        <w:jc w:val="left"/>
        <w:rPr>
          <w:rFonts w:ascii="Arial" w:hAnsi="Arial" w:cs="Arial"/>
          <w:sz w:val="24"/>
          <w:szCs w:val="24"/>
          <w:lang w:val="tr-TR"/>
        </w:rPr>
      </w:pPr>
      <w:r>
        <w:rPr>
          <w:rFonts w:cs="Arial" w:ascii="Arial" w:hAnsi="Arial"/>
          <w:sz w:val="24"/>
          <w:szCs w:val="24"/>
          <w:lang w:val="tr-TR"/>
        </w:rPr>
        <w:t>Kanunlarımı onların yüreklerinin içine yazacam,</w:t>
      </w:r>
    </w:p>
    <w:p>
      <w:pPr>
        <w:pStyle w:val="Normal"/>
        <w:tabs>
          <w:tab w:val="clear" w:pos="708"/>
          <w:tab w:val="left" w:pos="360" w:leader="none"/>
          <w:tab w:val="left" w:pos="1440" w:leader="none"/>
          <w:tab w:val="left" w:pos="1800" w:leader="none"/>
        </w:tabs>
        <w:spacing w:before="0" w:after="0"/>
        <w:jc w:val="left"/>
        <w:rPr>
          <w:rFonts w:ascii="Arial" w:hAnsi="Arial" w:cs="Arial"/>
          <w:sz w:val="24"/>
          <w:szCs w:val="24"/>
          <w:lang w:val="tr-TR"/>
        </w:rPr>
      </w:pPr>
      <w:r>
        <w:rPr>
          <w:rFonts w:cs="Arial" w:ascii="Arial" w:hAnsi="Arial"/>
          <w:sz w:val="24"/>
          <w:szCs w:val="24"/>
          <w:lang w:val="tr-TR"/>
        </w:rPr>
        <w:t>onların düşüncelerinin içine koyacam."</w:t>
      </w:r>
    </w:p>
    <w:p>
      <w:pPr>
        <w:pStyle w:val="Normal"/>
        <w:tabs>
          <w:tab w:val="clear" w:pos="708"/>
          <w:tab w:val="left" w:pos="360" w:leader="none"/>
          <w:tab w:val="left" w:pos="1440" w:leader="none"/>
          <w:tab w:val="left" w:pos="1800" w:leader="none"/>
        </w:tabs>
        <w:spacing w:before="0" w:after="0"/>
        <w:jc w:val="left"/>
        <w:rPr>
          <w:rFonts w:ascii="Arial" w:hAnsi="Arial" w:cs="Arial"/>
          <w:sz w:val="24"/>
          <w:szCs w:val="24"/>
          <w:lang w:val="tr-TR"/>
        </w:rPr>
      </w:pPr>
      <w:r>
        <w:rPr>
          <w:rFonts w:cs="Arial" w:ascii="Arial" w:hAnsi="Arial"/>
          <w:sz w:val="24"/>
          <w:szCs w:val="24"/>
          <w:lang w:val="tr-TR"/>
        </w:rPr>
        <w:t>sonra şöyle diyor:</w:t>
      </w:r>
    </w:p>
    <w:p>
      <w:pPr>
        <w:pStyle w:val="Normal"/>
        <w:tabs>
          <w:tab w:val="clear" w:pos="708"/>
          <w:tab w:val="left" w:pos="360" w:leader="none"/>
          <w:tab w:val="left" w:pos="1440" w:leader="none"/>
          <w:tab w:val="left" w:pos="1800" w:leader="none"/>
        </w:tabs>
        <w:spacing w:before="0" w:after="0"/>
        <w:jc w:val="left"/>
        <w:rPr>
          <w:rFonts w:ascii="Arial" w:hAnsi="Arial" w:cs="Arial"/>
          <w:sz w:val="24"/>
          <w:szCs w:val="24"/>
          <w:lang w:val="tr-TR"/>
        </w:rPr>
      </w:pPr>
      <w:r>
        <w:rPr>
          <w:rFonts w:cs="Arial" w:ascii="Arial" w:hAnsi="Arial"/>
          <w:sz w:val="24"/>
          <w:szCs w:val="24"/>
          <w:lang w:val="tr-TR"/>
        </w:rPr>
        <w:t>17 "Onların günahlarını ve suçlarını bir daha anmayacam."</w:t>
      </w:r>
    </w:p>
    <w:p>
      <w:pPr>
        <w:pStyle w:val="Normal"/>
        <w:tabs>
          <w:tab w:val="clear" w:pos="708"/>
          <w:tab w:val="left" w:pos="360" w:leader="none"/>
          <w:tab w:val="left" w:pos="1440" w:leader="none"/>
          <w:tab w:val="left" w:pos="1800" w:leader="none"/>
        </w:tabs>
        <w:jc w:val="left"/>
        <w:rPr>
          <w:rFonts w:ascii="Arial" w:hAnsi="Arial" w:cs="Arial"/>
          <w:sz w:val="24"/>
          <w:szCs w:val="24"/>
          <w:lang w:val="tr-TR"/>
        </w:rPr>
      </w:pPr>
      <w:r>
        <w:rPr>
          <w:rFonts w:cs="Arial" w:ascii="Arial" w:hAnsi="Arial"/>
          <w:sz w:val="24"/>
          <w:szCs w:val="24"/>
          <w:lang w:val="tr-TR"/>
        </w:rPr>
        <w:t>18 Ve günahlar nerede af edilirse, orada artık onlardan için kurban getirilmiyor.</w:t>
      </w:r>
    </w:p>
    <w:p>
      <w:pPr>
        <w:pStyle w:val="Normal"/>
        <w:jc w:val="center"/>
        <w:rPr/>
      </w:pPr>
      <w:r>
        <w:rPr>
          <w:rFonts w:cs="Arial" w:ascii="Arial" w:hAnsi="Arial"/>
          <w:sz w:val="24"/>
          <w:szCs w:val="24"/>
          <w:lang w:val="tr-TR"/>
        </w:rPr>
        <w:t>--------------------------------------------------</w:t>
      </w:r>
    </w:p>
    <w:p>
      <w:pPr>
        <w:pStyle w:val="Heading1"/>
        <w:rPr>
          <w:lang w:val="tr-TR"/>
        </w:rPr>
      </w:pPr>
      <w:r>
        <w:rPr>
          <w:lang w:val="tr-TR"/>
        </w:rPr>
        <w:t>A. (5-10) Günahı afettiren kurban</w:t>
      </w:r>
    </w:p>
    <w:p>
      <w:pPr>
        <w:pStyle w:val="Normal"/>
        <w:rPr>
          <w:rFonts w:ascii="Arial" w:hAnsi="Arial" w:cs="Arial"/>
          <w:sz w:val="24"/>
          <w:szCs w:val="24"/>
          <w:lang w:val="tr-TR"/>
        </w:rPr>
      </w:pPr>
      <w:r>
        <w:rPr>
          <w:rFonts w:cs="Arial" w:ascii="Arial" w:hAnsi="Arial"/>
          <w:sz w:val="24"/>
          <w:szCs w:val="24"/>
          <w:lang w:val="tr-TR"/>
        </w:rPr>
      </w:r>
    </w:p>
    <w:p>
      <w:pPr>
        <w:pStyle w:val="Heading1"/>
        <w:rPr/>
      </w:pPr>
      <w:r>
        <w:rPr>
          <w:lang w:val="tr-TR"/>
        </w:rPr>
        <w:t>B. (11-14) Kusursuz kılan kurban</w:t>
      </w:r>
    </w:p>
    <w:p>
      <w:pPr>
        <w:pStyle w:val="Normal"/>
        <w:rPr>
          <w:rFonts w:ascii="Arial" w:hAnsi="Arial" w:cs="Arial"/>
          <w:sz w:val="24"/>
          <w:szCs w:val="24"/>
          <w:lang w:val="tr-TR"/>
        </w:rPr>
      </w:pPr>
      <w:r>
        <w:rPr>
          <w:rFonts w:cs="Arial" w:ascii="Arial" w:hAnsi="Arial"/>
          <w:sz w:val="24"/>
          <w:szCs w:val="24"/>
          <w:lang w:val="tr-TR"/>
        </w:rPr>
      </w:r>
    </w:p>
    <w:p>
      <w:pPr>
        <w:pStyle w:val="Heading1"/>
        <w:rPr>
          <w:lang w:val="tr-TR"/>
        </w:rPr>
      </w:pPr>
      <w:r>
        <w:rPr>
          <w:lang w:val="tr-TR"/>
        </w:rPr>
        <w:t>C</w:t>
      </w:r>
      <w:r>
        <w:rPr>
          <w:lang w:val="bg-BG"/>
        </w:rPr>
        <w:t>.</w:t>
      </w:r>
      <w:r>
        <w:rPr>
          <w:lang w:val="tr-TR"/>
        </w:rPr>
        <w:t xml:space="preserve"> (15-18) Antlaşma kurbanı</w:t>
      </w:r>
    </w:p>
    <w:p>
      <w:pPr>
        <w:pStyle w:val="Normal"/>
        <w:spacing w:before="0" w:after="120"/>
        <w:rPr>
          <w:rFonts w:ascii="Arial" w:hAnsi="Arial" w:cs="Arial"/>
          <w:sz w:val="24"/>
          <w:szCs w:val="24"/>
          <w:lang w:val="tr-TR"/>
        </w:rPr>
      </w:pPr>
      <w:r>
        <w:rPr>
          <w:rFonts w:cs="Arial" w:ascii="Arial" w:hAnsi="Arial"/>
          <w:sz w:val="24"/>
          <w:szCs w:val="24"/>
          <w:lang w:val="tr-TR"/>
        </w:rPr>
      </w:r>
    </w:p>
    <w:sectPr>
      <w:type w:val="nextPage"/>
      <w:pgSz w:w="11906" w:h="16838"/>
      <w:pgMar w:left="1417" w:right="1417" w:gutter="0" w:header="0" w:top="1417"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Charter BT">
    <w:altName w:val="Times New Roman"/>
    <w:charset w:val="00"/>
    <w:family w:val="roman"/>
    <w:pitch w:val="default"/>
  </w:font>
  <w:font w:name="Arial">
    <w:charset w:val="cc"/>
    <w:family w:val="swiss"/>
    <w:pitch w:val="variable"/>
  </w:font>
  <w:font w:name="Times New Roman">
    <w:charset w:val="cc"/>
    <w:family w:val="roman"/>
    <w:pitch w:val="variable"/>
  </w:font>
  <w:font w:name="Courier New">
    <w:charset w:val="cc"/>
    <w:family w:val="modern"/>
    <w:pitch w:val="default"/>
  </w:font>
  <w:font w:name="Wingdings">
    <w:charset w:val="02"/>
    <w:family w:val="auto"/>
    <w:pitch w:val="variable"/>
  </w:font>
  <w:font w:name="DejaVu Sans">
    <w:charset w:val="01"/>
    <w:family w:val="swiss"/>
    <w:pitch w:val="variable"/>
  </w:font>
  <w:font w:name="Tahoma">
    <w:charset w:val="cc"/>
    <w:family w:val="swiss"/>
    <w:pitch w:val="variable"/>
  </w:font>
  <w:font w:name="Arial TUR">
    <w:altName w:val="Arial"/>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pStyle w:val="Heading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val="bestFit" w:percent="2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bidi w:val="0"/>
      <w:spacing w:before="0" w:after="120"/>
      <w:ind w:firstLine="142"/>
      <w:jc w:val="both"/>
    </w:pPr>
    <w:rPr>
      <w:rFonts w:ascii="Charter BT;Times New Roman" w:hAnsi="Charter BT;Times New Roman" w:eastAsia="Times New Roman" w:cs="Charter BT;Times New Roman"/>
      <w:color w:val="auto"/>
      <w:sz w:val="20"/>
      <w:szCs w:val="20"/>
      <w:lang w:val="en-US" w:bidi="ar-SA" w:eastAsia="zh-CN"/>
    </w:rPr>
  </w:style>
  <w:style w:type="paragraph" w:styleId="Heading1">
    <w:name w:val="Heading 1"/>
    <w:basedOn w:val="Normal"/>
    <w:next w:val="Normal"/>
    <w:qFormat/>
    <w:pPr>
      <w:keepNext w:val="true"/>
      <w:numPr>
        <w:ilvl w:val="0"/>
        <w:numId w:val="1"/>
      </w:numPr>
      <w:spacing w:before="240" w:after="60"/>
      <w:outlineLvl w:val="0"/>
    </w:pPr>
    <w:rPr>
      <w:rFonts w:ascii="Arial" w:hAnsi="Arial" w:cs="Arial"/>
      <w:b/>
      <w:bCs/>
      <w:kern w:val="2"/>
      <w:sz w:val="32"/>
      <w:szCs w:val="32"/>
    </w:rPr>
  </w:style>
  <w:style w:type="paragraph" w:styleId="Heading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paragraph" w:styleId="Heading3">
    <w:name w:val="Heading 3"/>
    <w:basedOn w:val="Normal"/>
    <w:next w:val="NormalIndent"/>
    <w:qFormat/>
    <w:pPr>
      <w:numPr>
        <w:ilvl w:val="2"/>
        <w:numId w:val="1"/>
      </w:numPr>
      <w:ind w:hanging="0"/>
      <w:jc w:val="center"/>
      <w:outlineLvl w:val="2"/>
    </w:pPr>
    <w:rPr>
      <w:rFonts w:ascii="Times New Roman" w:hAnsi="Times New Roman" w:cs="Times New Roman"/>
      <w:b/>
      <w:lang w:val="de-DE"/>
    </w:rPr>
  </w:style>
  <w:style w:type="character" w:styleId="WW8Num1z0">
    <w:name w:val="WW8Num1z0"/>
    <w:qFormat/>
    <w:rPr>
      <w:rFonts w:ascii="Symbol" w:hAnsi="Symbol" w:cs="Symbol"/>
    </w:rPr>
  </w:style>
  <w:style w:type="character" w:styleId="WW8Num2z0">
    <w:name w:val="WW8Num2z0"/>
    <w:qFormat/>
    <w:rPr>
      <w:rFonts w:ascii="Symbol" w:hAnsi="Symbol" w:cs="Symbol"/>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3z0">
    <w:name w:val="WW8Num3z0"/>
    <w:qFormat/>
    <w:rPr>
      <w:rFonts w:ascii="Symbol" w:hAnsi="Symbol" w:cs="Symbol"/>
    </w:rPr>
  </w:style>
  <w:style w:type="character" w:styleId="WW8Num3z1">
    <w:name w:val="WW8Num3z1"/>
    <w:qFormat/>
    <w:rPr>
      <w:rFonts w:ascii="Arial" w:hAnsi="Arial" w:eastAsia="Times New Roman" w:cs="Arial"/>
    </w:rPr>
  </w:style>
  <w:style w:type="character" w:styleId="WW8Num3z2">
    <w:name w:val="WW8Num3z2"/>
    <w:qFormat/>
    <w:rPr>
      <w:rFonts w:ascii="Wingdings" w:hAnsi="Wingdings" w:cs="Wingdings"/>
    </w:rPr>
  </w:style>
  <w:style w:type="character" w:styleId="WW8Num3z4">
    <w:name w:val="WW8Num3z4"/>
    <w:qFormat/>
    <w:rPr>
      <w:rFonts w:ascii="Courier New" w:hAnsi="Courier New" w:cs="Courier New"/>
    </w:rPr>
  </w:style>
  <w:style w:type="character" w:styleId="WW8Num4z0">
    <w:name w:val="WW8Num4z0"/>
    <w:qFormat/>
    <w:rPr>
      <w:rFonts w:ascii="Symbol" w:hAnsi="Symbol" w:cs="Symbol"/>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5z0">
    <w:name w:val="WW8Num5z0"/>
    <w:qFormat/>
    <w:rPr>
      <w:rFonts w:ascii="Symbol" w:hAnsi="Symbol" w:cs="Symbol"/>
    </w:rPr>
  </w:style>
  <w:style w:type="character" w:styleId="WW8Num5z1">
    <w:name w:val="WW8Num5z1"/>
    <w:qFormat/>
    <w:rPr/>
  </w:style>
  <w:style w:type="character" w:styleId="WW8Num5z2">
    <w:name w:val="WW8Num5z2"/>
    <w:qFormat/>
    <w:rPr>
      <w:rFonts w:ascii="Wingdings" w:hAnsi="Wingdings" w:cs="Wingdings"/>
    </w:rPr>
  </w:style>
  <w:style w:type="character" w:styleId="WW8Num5z4">
    <w:name w:val="WW8Num5z4"/>
    <w:qFormat/>
    <w:rPr>
      <w:rFonts w:ascii="Courier New" w:hAnsi="Courier New" w:cs="Courier New"/>
    </w:rPr>
  </w:style>
  <w:style w:type="character" w:styleId="WW8Num6z0">
    <w:name w:val="WW8Num6z0"/>
    <w:qFormat/>
    <w:rPr>
      <w:rFonts w:ascii="Symbol" w:hAnsi="Symbol" w:cs="Symbol"/>
    </w:rPr>
  </w:style>
  <w:style w:type="character" w:styleId="WW8Num6z1">
    <w:name w:val="WW8Num6z1"/>
    <w:qFormat/>
    <w:rPr>
      <w:rFonts w:ascii="Arial" w:hAnsi="Arial" w:eastAsia="Times New Roman" w:cs="Arial"/>
    </w:rPr>
  </w:style>
  <w:style w:type="character" w:styleId="WW8Num6z2">
    <w:name w:val="WW8Num6z2"/>
    <w:qFormat/>
    <w:rPr>
      <w:rFonts w:ascii="Wingdings" w:hAnsi="Wingdings" w:cs="Wingdings"/>
    </w:rPr>
  </w:style>
  <w:style w:type="character" w:styleId="WW8Num6z4">
    <w:name w:val="WW8Num6z4"/>
    <w:qFormat/>
    <w:rPr>
      <w:rFonts w:ascii="Courier New" w:hAnsi="Courier New" w:cs="Courier New"/>
    </w:rPr>
  </w:style>
  <w:style w:type="character" w:styleId="WW8Num7z0">
    <w:name w:val="WW8Num7z0"/>
    <w:qFormat/>
    <w:rPr>
      <w:rFonts w:ascii="Symbol" w:hAnsi="Symbol" w:cs="Symbol"/>
    </w:rPr>
  </w:style>
  <w:style w:type="character" w:styleId="WW8Num7z1">
    <w:name w:val="WW8Num7z1"/>
    <w:qFormat/>
    <w:rPr>
      <w:rFonts w:ascii="Courier New" w:hAnsi="Courier New" w:cs="Courier New"/>
    </w:rPr>
  </w:style>
  <w:style w:type="character" w:styleId="WW8Num7z2">
    <w:name w:val="WW8Num7z2"/>
    <w:qFormat/>
    <w:rPr>
      <w:rFonts w:ascii="Wingdings" w:hAnsi="Wingdings" w:cs="Wingdings"/>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DejaVu Sans" w:hAnsi="DejaVu Sans" w:eastAsia="DejaVu Sans" w:cs="DejaVu 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 w:type="paragraph" w:styleId="NormalIndent">
    <w:name w:val="Normal Indent"/>
    <w:basedOn w:val="Normal"/>
    <w:qFormat/>
    <w:pPr>
      <w:ind w:left="708" w:firstLine="142"/>
    </w:pPr>
    <w:rPr/>
  </w:style>
  <w:style w:type="paragraph" w:styleId="Aktarma">
    <w:name w:val="aktarma"/>
    <w:basedOn w:val="Normal"/>
    <w:qFormat/>
    <w:pPr>
      <w:tabs>
        <w:tab w:val="clear" w:pos="708"/>
        <w:tab w:val="left" w:pos="284" w:leader="none"/>
      </w:tabs>
      <w:spacing w:before="0" w:after="0"/>
      <w:ind w:left="426" w:hanging="142"/>
      <w:jc w:val="left"/>
    </w:pPr>
    <w:rPr>
      <w:lang w:val="tr-TR"/>
    </w:rPr>
  </w:style>
  <w:style w:type="paragraph" w:styleId="DocumentMap">
    <w:name w:val="Document Map"/>
    <w:basedOn w:val="Normal"/>
    <w:qFormat/>
    <w:pPr>
      <w:shd w:fill="000080" w:val="clear"/>
    </w:pPr>
    <w:rPr>
      <w:rFonts w:ascii="Tahoma" w:hAnsi="Tahoma" w:cs="Tahoma"/>
    </w:rPr>
  </w:style>
  <w:style w:type="paragraph" w:styleId="Tsitat">
    <w:name w:val="tsitat"/>
    <w:basedOn w:val="Normal"/>
    <w:qFormat/>
    <w:pPr>
      <w:tabs>
        <w:tab w:val="clear" w:pos="708"/>
        <w:tab w:val="left" w:pos="540" w:leader="none"/>
      </w:tabs>
      <w:autoSpaceDE w:val="false"/>
      <w:ind w:left="357" w:right="252" w:firstLine="357"/>
      <w:jc w:val="left"/>
    </w:pPr>
    <w:rPr>
      <w:rFonts w:ascii="Arial TUR;Arial" w:hAnsi="Arial TUR;Arial" w:cs="Arial TUR;Arial"/>
      <w:i/>
      <w:iCs/>
      <w:sz w:val="24"/>
      <w:szCs w:val="24"/>
      <w:lang w:val="tr-TR" w:eastAsia="en-U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Template>
  <TotalTime>842</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2006-07-17T08:35:00Z</dcterms:created>
  <dc:creator>Windows XP</dc:creator>
  <dc:description/>
  <cp:keywords/>
  <dc:language>en-US</dc:language>
  <cp:lastModifiedBy>PC</cp:lastModifiedBy>
  <dcterms:modified xsi:type="dcterms:W3CDTF">2007-11-03T07:00:00Z</dcterms:modified>
  <cp:revision>34</cp:revision>
  <dc:subject/>
  <dc:title>Allahın sözü kesindir  (İbraniler 6:13-20)</dc:title>
</cp:coreProperties>
</file>