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er1.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Arial" w:hAnsi="Arial" w:cs="Arial"/>
          <w:sz w:val="32"/>
          <w:szCs w:val="32"/>
          <w:lang w:val="tr-TR"/>
        </w:rPr>
      </w:pPr>
      <w:r>
        <w:rPr>
          <w:rFonts w:cs="Arial" w:ascii="Arial" w:hAnsi="Arial"/>
          <w:sz w:val="32"/>
          <w:szCs w:val="32"/>
          <w:lang w:val="tr-TR"/>
        </w:rPr>
      </w:r>
    </w:p>
    <w:p>
      <w:pPr>
        <w:pStyle w:val="Heading"/>
        <w:pBdr>
          <w:top w:val="single" w:sz="4" w:space="1" w:color="000000"/>
          <w:left w:val="single" w:sz="4" w:space="4" w:color="000000"/>
          <w:bottom w:val="single" w:sz="4" w:space="3" w:color="000000"/>
          <w:right w:val="single" w:sz="4" w:space="4" w:color="000000"/>
        </w:pBdr>
        <w:tabs>
          <w:tab w:val="clear" w:pos="720"/>
          <w:tab w:val="left" w:pos="284" w:leader="none"/>
          <w:tab w:val="left" w:pos="567" w:leader="none"/>
          <w:tab w:val="left" w:pos="851" w:leader="none"/>
        </w:tabs>
        <w:rPr>
          <w:sz w:val="48"/>
          <w:lang w:val="it-IT"/>
        </w:rPr>
      </w:pPr>
      <w:r>
        <w:rPr>
          <w:sz w:val="48"/>
          <w:lang w:val="it-IT"/>
        </w:rPr>
        <w:t>Cabuk afetmek</w:t>
      </w:r>
    </w:p>
    <w:p>
      <w:pPr>
        <w:pStyle w:val="Normal"/>
        <w:rPr>
          <w:rFonts w:ascii="Arial" w:hAnsi="Arial" w:cs="Arial"/>
          <w:sz w:val="32"/>
          <w:szCs w:val="32"/>
          <w:lang w:val="bg-BG"/>
        </w:rPr>
      </w:pPr>
      <w:r>
        <w:rPr>
          <w:rFonts w:cs="Arial" w:ascii="Arial" w:hAnsi="Arial"/>
          <w:sz w:val="32"/>
          <w:szCs w:val="32"/>
          <w:lang w:val="bg-BG"/>
        </w:rPr>
      </w:r>
    </w:p>
    <w:p>
      <w:pPr>
        <w:pStyle w:val="Normal"/>
        <w:rPr/>
      </w:pPr>
      <w:r>
        <w:rPr>
          <w:rFonts w:cs="Arial" w:ascii="Arial" w:hAnsi="Arial"/>
          <w:sz w:val="32"/>
          <w:szCs w:val="32"/>
          <w:lang w:val="bg-BG"/>
        </w:rPr>
        <w:t>Кол 3:13</w:t>
      </w:r>
    </w:p>
    <w:p>
      <w:pPr>
        <w:pStyle w:val="Normal"/>
        <w:rPr>
          <w:rFonts w:ascii="Arial" w:hAnsi="Arial" w:cs="Arial"/>
          <w:sz w:val="32"/>
          <w:szCs w:val="32"/>
          <w:lang w:val="bg-BG"/>
        </w:rPr>
      </w:pPr>
      <w:r>
        <w:rPr>
          <w:rFonts w:cs="Arial" w:ascii="Arial" w:hAnsi="Arial"/>
          <w:sz w:val="32"/>
          <w:szCs w:val="32"/>
          <w:lang w:val="bg-BG"/>
        </w:rPr>
        <w:t xml:space="preserve">Не кадар инсан даха чабук афедийор, окадар даха фърсат йок чекиш ичин. </w:t>
      </w:r>
      <w:r>
        <w:rPr>
          <w:rFonts w:cs="Arial" w:ascii="Arial" w:hAnsi="Arial"/>
          <w:sz w:val="32"/>
          <w:szCs w:val="32"/>
          <w:lang w:val="en-US"/>
        </w:rPr>
        <w:t>Не кадар даха гьонюллю афедерсен, о кадар да шейтанън фърсатъ йок сенинлен ойнасън.</w:t>
      </w:r>
    </w:p>
    <w:p>
      <w:pPr>
        <w:pStyle w:val="Normal"/>
        <w:rPr>
          <w:rFonts w:ascii="Arial" w:hAnsi="Arial" w:cs="Arial"/>
          <w:sz w:val="32"/>
          <w:szCs w:val="32"/>
          <w:lang w:val="en-US"/>
        </w:rPr>
      </w:pPr>
      <w:r>
        <w:rPr>
          <w:rFonts w:cs="Arial" w:ascii="Arial" w:hAnsi="Arial"/>
          <w:sz w:val="32"/>
          <w:szCs w:val="32"/>
          <w:lang w:val="en-US"/>
        </w:rPr>
      </w:r>
    </w:p>
    <w:p>
      <w:pPr>
        <w:pStyle w:val="Normal"/>
        <w:rPr/>
      </w:pPr>
      <w:r>
        <w:rPr>
          <w:rFonts w:cs="Arial" w:ascii="Arial" w:hAnsi="Arial"/>
          <w:sz w:val="32"/>
          <w:szCs w:val="32"/>
          <w:lang w:val="en-US"/>
        </w:rPr>
        <w:t>М</w:t>
      </w:r>
      <w:r>
        <w:rPr>
          <w:rFonts w:cs="Arial" w:ascii="Arial" w:hAnsi="Arial"/>
          <w:sz w:val="32"/>
          <w:szCs w:val="32"/>
          <w:lang w:val="bg-BG"/>
        </w:rPr>
        <w:t xml:space="preserve">атта </w:t>
      </w:r>
      <w:r>
        <w:rPr>
          <w:rFonts w:cs="Arial" w:ascii="Arial" w:hAnsi="Arial"/>
          <w:sz w:val="32"/>
          <w:szCs w:val="32"/>
          <w:lang w:val="en-US"/>
        </w:rPr>
        <w:t>18:21-22</w:t>
      </w:r>
    </w:p>
    <w:p>
      <w:pPr>
        <w:pStyle w:val="Normal"/>
        <w:rPr/>
      </w:pPr>
      <w:r>
        <w:rPr>
          <w:rFonts w:cs="Arial" w:ascii="Arial" w:hAnsi="Arial"/>
          <w:sz w:val="32"/>
          <w:szCs w:val="32"/>
          <w:lang w:val="en-US"/>
        </w:rPr>
        <w:t>Белки де Петрусун бир проблеми вардъ талебелерин бирисинлен я да башкасънлан, ве бу дуруму дюзелтмек истерди.</w:t>
      </w:r>
    </w:p>
    <w:p>
      <w:pPr>
        <w:pStyle w:val="Normal"/>
        <w:rPr>
          <w:rFonts w:ascii="Arial" w:hAnsi="Arial" w:cs="Arial"/>
          <w:sz w:val="32"/>
          <w:szCs w:val="32"/>
          <w:lang w:val="en-US"/>
        </w:rPr>
      </w:pPr>
      <w:r>
        <w:rPr>
          <w:rFonts w:cs="Arial" w:ascii="Arial" w:hAnsi="Arial"/>
          <w:sz w:val="32"/>
          <w:szCs w:val="32"/>
          <w:lang w:val="en-US"/>
        </w:rPr>
        <w:t>Белкиде кимсейле проблеми йокту ама, бир киши онун ичин бир дикен гиби дуруйорду беденинде.</w:t>
      </w:r>
    </w:p>
    <w:p>
      <w:pPr>
        <w:pStyle w:val="Normal"/>
        <w:rPr>
          <w:rFonts w:ascii="Arial" w:hAnsi="Arial" w:cs="Arial"/>
          <w:sz w:val="32"/>
          <w:szCs w:val="32"/>
          <w:lang w:val="en-US"/>
        </w:rPr>
      </w:pPr>
      <w:r>
        <w:rPr>
          <w:rFonts w:cs="Arial" w:ascii="Arial" w:hAnsi="Arial"/>
          <w:sz w:val="32"/>
          <w:szCs w:val="32"/>
          <w:lang w:val="en-US"/>
        </w:rPr>
      </w:r>
    </w:p>
    <w:p>
      <w:pPr>
        <w:pStyle w:val="Normal"/>
        <w:rPr>
          <w:rFonts w:ascii="Arial" w:hAnsi="Arial" w:cs="Arial"/>
          <w:sz w:val="32"/>
          <w:szCs w:val="32"/>
          <w:lang w:val="en-US"/>
        </w:rPr>
      </w:pPr>
      <w:r>
        <w:rPr>
          <w:rFonts w:cs="Arial" w:ascii="Arial" w:hAnsi="Arial"/>
          <w:sz w:val="32"/>
          <w:szCs w:val="32"/>
          <w:lang w:val="en-US"/>
        </w:rPr>
        <w:t>Базъ заман ьойле олабилир ки, каршъндан инсан билмийор ки, сен ону афетмен лазъм.</w:t>
      </w:r>
    </w:p>
    <w:p>
      <w:pPr>
        <w:pStyle w:val="Normal"/>
        <w:rPr>
          <w:rFonts w:ascii="Arial" w:hAnsi="Arial" w:cs="Arial"/>
          <w:sz w:val="32"/>
          <w:szCs w:val="32"/>
          <w:lang w:val="en-US"/>
        </w:rPr>
      </w:pPr>
      <w:r>
        <w:rPr>
          <w:rFonts w:cs="Arial" w:ascii="Arial" w:hAnsi="Arial"/>
          <w:sz w:val="32"/>
          <w:szCs w:val="32"/>
          <w:lang w:val="en-US"/>
        </w:rPr>
      </w:r>
    </w:p>
    <w:p>
      <w:pPr>
        <w:pStyle w:val="Heading1"/>
        <w:rPr>
          <w:lang w:val="tr-TR"/>
        </w:rPr>
      </w:pPr>
      <w:r>
        <w:rPr>
          <w:lang w:val="tr-TR"/>
        </w:rPr>
        <w:t xml:space="preserve">1. Сени яралъйор ве сонра сенден аф дилийор. </w:t>
      </w:r>
    </w:p>
    <w:p>
      <w:pPr>
        <w:pStyle w:val="Normal"/>
        <w:rPr>
          <w:rFonts w:ascii="Arial" w:hAnsi="Arial" w:cs="Arial"/>
          <w:sz w:val="32"/>
          <w:szCs w:val="32"/>
          <w:lang w:val="en-US"/>
        </w:rPr>
      </w:pPr>
      <w:r>
        <w:rPr>
          <w:rFonts w:cs="Arial" w:ascii="Arial" w:hAnsi="Arial"/>
          <w:sz w:val="32"/>
          <w:szCs w:val="32"/>
          <w:lang w:val="en-US"/>
        </w:rPr>
        <w:t xml:space="preserve">Базъ заман каршънда инсан билмийор ки, сен онун ичин кьотю конуштун я да кьотю дюшюндюн. Есенлиини корумак ичин бу киши лазъм ьозюр дилесин ьойле ки, Танрънъ есенлии юзеринде олсун. </w:t>
      </w:r>
    </w:p>
    <w:p>
      <w:pPr>
        <w:pStyle w:val="Normal"/>
        <w:rPr>
          <w:rFonts w:ascii="Arial" w:hAnsi="Arial" w:cs="Arial"/>
          <w:sz w:val="32"/>
          <w:szCs w:val="32"/>
          <w:lang w:val="en-US"/>
        </w:rPr>
      </w:pPr>
      <w:r>
        <w:rPr>
          <w:rFonts w:cs="Arial" w:ascii="Arial" w:hAnsi="Arial"/>
          <w:sz w:val="32"/>
          <w:szCs w:val="32"/>
          <w:lang w:val="en-US"/>
        </w:rPr>
      </w:r>
    </w:p>
    <w:p>
      <w:pPr>
        <w:pStyle w:val="Normal"/>
        <w:rPr>
          <w:rFonts w:ascii="Arial" w:hAnsi="Arial" w:cs="Arial"/>
          <w:sz w:val="32"/>
          <w:szCs w:val="32"/>
          <w:lang w:val="en-US"/>
        </w:rPr>
      </w:pPr>
      <w:r>
        <w:rPr>
          <w:rFonts w:cs="Arial" w:ascii="Arial" w:hAnsi="Arial"/>
          <w:sz w:val="32"/>
          <w:szCs w:val="32"/>
          <w:lang w:val="en-US"/>
        </w:rPr>
        <w:t>Чок заман кьотю дюшюнюйоруз башкасъ ичин ама, о билмийор дийе, тьовбе етмийоруз. Дюшюнюйоруз ки, бу киши билмийор ве даха ийи билмесин. Бир шей унутуйоруз ки, Танръ хер шей билийор.</w:t>
      </w:r>
    </w:p>
    <w:p>
      <w:pPr>
        <w:pStyle w:val="Normal"/>
        <w:rPr>
          <w:rFonts w:ascii="Arial" w:hAnsi="Arial" w:cs="Arial"/>
          <w:sz w:val="32"/>
          <w:szCs w:val="32"/>
          <w:lang w:val="en-US"/>
        </w:rPr>
      </w:pPr>
      <w:r>
        <w:rPr>
          <w:rFonts w:cs="Arial" w:ascii="Arial" w:hAnsi="Arial"/>
          <w:sz w:val="32"/>
          <w:szCs w:val="32"/>
          <w:lang w:val="en-US"/>
        </w:rPr>
      </w:r>
    </w:p>
    <w:p>
      <w:pPr>
        <w:pStyle w:val="Normal"/>
        <w:rPr>
          <w:rFonts w:ascii="Arial" w:hAnsi="Arial" w:cs="Arial"/>
          <w:sz w:val="32"/>
          <w:szCs w:val="32"/>
          <w:lang w:val="en-US"/>
        </w:rPr>
      </w:pPr>
      <w:r>
        <w:rPr>
          <w:rFonts w:cs="Arial" w:ascii="Arial" w:hAnsi="Arial"/>
          <w:sz w:val="32"/>
          <w:szCs w:val="32"/>
          <w:lang w:val="en-US"/>
        </w:rPr>
        <w:t>Бизим афетмемиз лазъм чююнкю, афетмезсек биз де ьозгюр деилиз.</w:t>
      </w:r>
    </w:p>
    <w:p>
      <w:pPr>
        <w:pStyle w:val="Normal"/>
        <w:rPr>
          <w:rFonts w:ascii="Arial" w:hAnsi="Arial" w:cs="Arial"/>
          <w:sz w:val="32"/>
          <w:szCs w:val="32"/>
          <w:lang w:val="en-US"/>
        </w:rPr>
      </w:pPr>
      <w:r>
        <w:rPr>
          <w:rFonts w:cs="Arial" w:ascii="Arial" w:hAnsi="Arial"/>
          <w:sz w:val="32"/>
          <w:szCs w:val="32"/>
          <w:lang w:val="en-US"/>
        </w:rPr>
      </w:r>
    </w:p>
    <w:p>
      <w:pPr>
        <w:pStyle w:val="Normal"/>
        <w:rPr>
          <w:rFonts w:ascii="Arial" w:hAnsi="Arial" w:cs="Arial"/>
          <w:sz w:val="32"/>
          <w:szCs w:val="32"/>
          <w:lang w:val="en-US"/>
        </w:rPr>
      </w:pPr>
      <w:r>
        <w:rPr>
          <w:rFonts w:cs="Arial" w:ascii="Arial" w:hAnsi="Arial"/>
          <w:sz w:val="32"/>
          <w:szCs w:val="32"/>
          <w:lang w:val="en-US"/>
        </w:rPr>
        <w:t xml:space="preserve">Петрусу белкиде бириси чок сък,сък яралъйорду ки, дурум орая кадар вардъ  сорсун Исая кач кере бу кишийи афетсин. Джеваб нейди? Хер заман. </w:t>
      </w:r>
    </w:p>
    <w:p>
      <w:pPr>
        <w:pStyle w:val="Normal"/>
        <w:rPr>
          <w:rFonts w:ascii="Arial" w:hAnsi="Arial" w:cs="Arial"/>
          <w:sz w:val="32"/>
          <w:szCs w:val="32"/>
          <w:lang w:val="en-US"/>
        </w:rPr>
      </w:pPr>
      <w:r>
        <w:rPr>
          <w:rFonts w:cs="Arial" w:ascii="Arial" w:hAnsi="Arial"/>
          <w:sz w:val="32"/>
          <w:szCs w:val="32"/>
          <w:lang w:val="en-US"/>
        </w:rPr>
      </w:r>
    </w:p>
    <w:p>
      <w:pPr>
        <w:pStyle w:val="Normal"/>
        <w:rPr>
          <w:rFonts w:ascii="Arial" w:hAnsi="Arial" w:cs="Arial"/>
          <w:sz w:val="32"/>
          <w:szCs w:val="32"/>
          <w:lang w:val="en-US"/>
        </w:rPr>
      </w:pPr>
      <w:r>
        <w:rPr>
          <w:rFonts w:cs="Arial" w:ascii="Arial" w:hAnsi="Arial"/>
          <w:sz w:val="32"/>
          <w:szCs w:val="32"/>
          <w:lang w:val="en-US"/>
        </w:rPr>
        <w:t>Матта 18:23-27</w:t>
      </w:r>
    </w:p>
    <w:p>
      <w:pPr>
        <w:pStyle w:val="Normal"/>
        <w:rPr>
          <w:rFonts w:ascii="Arial" w:hAnsi="Arial" w:cs="Arial"/>
          <w:sz w:val="32"/>
          <w:szCs w:val="32"/>
          <w:lang w:val="en-US"/>
        </w:rPr>
      </w:pPr>
      <w:r>
        <w:rPr>
          <w:rFonts w:cs="Arial" w:ascii="Arial" w:hAnsi="Arial"/>
          <w:sz w:val="32"/>
          <w:szCs w:val="32"/>
          <w:lang w:val="en-US"/>
        </w:rPr>
        <w:t>Бу бир гюнахкар инсан. Окадар чок гюнахларъ вар ки, Танръя окадар чок борчлу олуйор ки, хич бир заман ьодейемез. Ама о ялваръйор ве Танрънън курбанъйла онун борджу калмъйор. Бу олуйор деил ки, бу киши ийи олду я да бир шей ичин сьоз верди. Хайър. Танрънън мерхамети ону афетти.</w:t>
      </w:r>
    </w:p>
    <w:p>
      <w:pPr>
        <w:pStyle w:val="Normal"/>
        <w:rPr>
          <w:rFonts w:ascii="Arial" w:hAnsi="Arial" w:cs="Arial"/>
          <w:sz w:val="32"/>
          <w:szCs w:val="32"/>
          <w:lang w:val="en-US"/>
        </w:rPr>
      </w:pPr>
      <w:r>
        <w:rPr>
          <w:rFonts w:cs="Arial" w:ascii="Arial" w:hAnsi="Arial"/>
          <w:sz w:val="32"/>
          <w:szCs w:val="32"/>
          <w:lang w:val="en-US"/>
        </w:rPr>
      </w:r>
    </w:p>
    <w:p>
      <w:pPr>
        <w:pStyle w:val="Normal"/>
        <w:rPr>
          <w:rFonts w:ascii="Arial" w:hAnsi="Arial" w:cs="Arial"/>
          <w:sz w:val="32"/>
          <w:szCs w:val="32"/>
          <w:lang w:val="en-US"/>
        </w:rPr>
      </w:pPr>
      <w:r>
        <w:rPr>
          <w:rFonts w:cs="Arial" w:ascii="Arial" w:hAnsi="Arial"/>
          <w:sz w:val="32"/>
          <w:szCs w:val="32"/>
          <w:lang w:val="en-US"/>
        </w:rPr>
        <w:t>Матта 18:28-30</w:t>
      </w:r>
    </w:p>
    <w:p>
      <w:pPr>
        <w:pStyle w:val="Normal"/>
        <w:rPr>
          <w:rFonts w:ascii="Arial" w:hAnsi="Arial" w:cs="Arial"/>
          <w:sz w:val="32"/>
          <w:szCs w:val="32"/>
          <w:lang w:val="en-US"/>
        </w:rPr>
      </w:pPr>
      <w:r>
        <w:rPr>
          <w:rFonts w:cs="Arial" w:ascii="Arial" w:hAnsi="Arial"/>
          <w:sz w:val="32"/>
          <w:szCs w:val="32"/>
          <w:lang w:val="en-US"/>
        </w:rPr>
        <w:t>Бу киши окадар бюйюк мерхамет гьордю Танръдан ама, кардешини зорладъ. Истемеди она мерхамет гьостерсин. Иште бурада гьоребилириз инсанън илишкилери Танръйла ве инсанларла не дурумда.</w:t>
      </w:r>
    </w:p>
    <w:p>
      <w:pPr>
        <w:pStyle w:val="Normal"/>
        <w:rPr>
          <w:rFonts w:ascii="Arial" w:hAnsi="Arial" w:cs="Arial"/>
          <w:sz w:val="32"/>
          <w:szCs w:val="32"/>
          <w:lang w:val="en-US"/>
        </w:rPr>
      </w:pPr>
      <w:r>
        <w:rPr>
          <w:rFonts w:cs="Arial" w:ascii="Arial" w:hAnsi="Arial"/>
          <w:sz w:val="32"/>
          <w:szCs w:val="32"/>
          <w:lang w:val="en-US"/>
        </w:rPr>
      </w:r>
    </w:p>
    <w:p>
      <w:pPr>
        <w:pStyle w:val="Normal"/>
        <w:rPr>
          <w:rFonts w:ascii="Arial" w:hAnsi="Arial" w:cs="Arial"/>
          <w:sz w:val="32"/>
          <w:szCs w:val="32"/>
          <w:lang w:val="en-US"/>
        </w:rPr>
      </w:pPr>
      <w:r>
        <w:rPr>
          <w:rFonts w:cs="Arial" w:ascii="Arial" w:hAnsi="Arial"/>
          <w:sz w:val="32"/>
          <w:szCs w:val="32"/>
          <w:lang w:val="en-US"/>
        </w:rPr>
        <w:t>Танръ бизим гюнахларъмъзъ афедийор чюнкю билийор ки, хич бир заман, хич бир шейлен онлара каршъ бир фиат йок. Тек Кузунун канъ, олуйор фият.</w:t>
      </w:r>
    </w:p>
    <w:p>
      <w:pPr>
        <w:pStyle w:val="Normal"/>
        <w:rPr>
          <w:rFonts w:ascii="Arial" w:hAnsi="Arial" w:cs="Arial"/>
          <w:sz w:val="32"/>
          <w:szCs w:val="32"/>
          <w:lang w:val="en-US"/>
        </w:rPr>
      </w:pPr>
      <w:r>
        <w:rPr>
          <w:rFonts w:cs="Arial" w:ascii="Arial" w:hAnsi="Arial"/>
          <w:sz w:val="32"/>
          <w:szCs w:val="32"/>
          <w:lang w:val="en-US"/>
        </w:rPr>
        <w:t>Ама биз инсанлар чок дефа истемийоруз инсанларъ афеделим ве онларъ ьозгюр бъракалъм.</w:t>
      </w:r>
    </w:p>
    <w:p>
      <w:pPr>
        <w:pStyle w:val="Normal"/>
        <w:rPr>
          <w:rFonts w:ascii="Arial" w:hAnsi="Arial" w:cs="Arial"/>
          <w:sz w:val="32"/>
          <w:szCs w:val="32"/>
          <w:lang w:val="en-US"/>
        </w:rPr>
      </w:pPr>
      <w:r>
        <w:rPr>
          <w:rFonts w:cs="Arial" w:ascii="Arial" w:hAnsi="Arial"/>
          <w:sz w:val="32"/>
          <w:szCs w:val="32"/>
          <w:lang w:val="en-US"/>
        </w:rPr>
      </w:r>
    </w:p>
    <w:p>
      <w:pPr>
        <w:pStyle w:val="Normal"/>
        <w:rPr>
          <w:rFonts w:ascii="Arial" w:hAnsi="Arial" w:cs="Arial"/>
          <w:sz w:val="32"/>
          <w:szCs w:val="32"/>
          <w:lang w:val="en-US"/>
        </w:rPr>
      </w:pPr>
      <w:r>
        <w:rPr>
          <w:rFonts w:cs="Arial" w:ascii="Arial" w:hAnsi="Arial"/>
          <w:sz w:val="32"/>
          <w:szCs w:val="32"/>
          <w:lang w:val="en-US"/>
        </w:rPr>
        <w:t>Матта 18:31—35</w:t>
      </w:r>
    </w:p>
    <w:p>
      <w:pPr>
        <w:pStyle w:val="Normal"/>
        <w:rPr>
          <w:rFonts w:ascii="Arial" w:hAnsi="Arial" w:cs="Arial"/>
          <w:sz w:val="32"/>
          <w:szCs w:val="32"/>
          <w:lang w:val="en-US"/>
        </w:rPr>
      </w:pPr>
      <w:r>
        <w:rPr>
          <w:rFonts w:cs="Arial" w:ascii="Arial" w:hAnsi="Arial"/>
          <w:sz w:val="32"/>
          <w:szCs w:val="32"/>
          <w:lang w:val="en-US"/>
        </w:rPr>
        <w:t>Незаман афетмийоруз озаман шейтана бир капъ ачъйоруз.  Шейтан базъ заман дюшюнджелеримизе искендже едийор. Санки дюшюнджелер ичини якъйор.</w:t>
      </w:r>
    </w:p>
    <w:p>
      <w:pPr>
        <w:pStyle w:val="Normal"/>
        <w:rPr>
          <w:rFonts w:ascii="Arial" w:hAnsi="Arial" w:cs="Arial"/>
          <w:sz w:val="32"/>
          <w:szCs w:val="32"/>
          <w:lang w:val="en-US"/>
        </w:rPr>
      </w:pPr>
      <w:r>
        <w:rPr>
          <w:rFonts w:cs="Arial" w:ascii="Arial" w:hAnsi="Arial"/>
          <w:sz w:val="32"/>
          <w:szCs w:val="32"/>
          <w:lang w:val="en-US"/>
        </w:rPr>
      </w:r>
    </w:p>
    <w:p>
      <w:pPr>
        <w:pStyle w:val="Normal"/>
        <w:rPr>
          <w:rFonts w:ascii="Arial" w:hAnsi="Arial" w:cs="Arial"/>
          <w:sz w:val="32"/>
          <w:szCs w:val="32"/>
          <w:lang w:val="en-US"/>
        </w:rPr>
      </w:pPr>
      <w:r>
        <w:rPr>
          <w:rFonts w:cs="Arial" w:ascii="Arial" w:hAnsi="Arial"/>
          <w:sz w:val="32"/>
          <w:szCs w:val="32"/>
          <w:lang w:val="en-US"/>
        </w:rPr>
        <w:t>Танрънън характери насър? Чок мерхаметли, чок ийи, сабърлъ ве чабук къзмъйор. Неден биз чабук къзъйоруз, неден биз дюшюнмеден инсанларъ яралъйоруз, бизде ким яшъйор?</w:t>
      </w:r>
    </w:p>
    <w:p>
      <w:pPr>
        <w:pStyle w:val="Normal"/>
        <w:rPr>
          <w:rFonts w:ascii="Arial" w:hAnsi="Arial" w:cs="Arial"/>
          <w:sz w:val="32"/>
          <w:szCs w:val="32"/>
          <w:lang w:val="en-US"/>
        </w:rPr>
      </w:pPr>
      <w:r>
        <w:rPr>
          <w:rFonts w:cs="Arial" w:ascii="Arial" w:hAnsi="Arial"/>
          <w:sz w:val="32"/>
          <w:szCs w:val="32"/>
          <w:lang w:val="en-US"/>
        </w:rPr>
      </w:r>
    </w:p>
    <w:p>
      <w:pPr>
        <w:pStyle w:val="Normal"/>
        <w:rPr>
          <w:rFonts w:ascii="Arial" w:hAnsi="Arial" w:cs="Arial"/>
          <w:sz w:val="32"/>
          <w:szCs w:val="32"/>
          <w:lang w:val="en-US"/>
        </w:rPr>
      </w:pPr>
      <w:r>
        <w:rPr>
          <w:rFonts w:cs="Arial" w:ascii="Arial" w:hAnsi="Arial"/>
          <w:sz w:val="32"/>
          <w:szCs w:val="32"/>
          <w:lang w:val="en-US"/>
        </w:rPr>
        <w:t xml:space="preserve">Чок заман истийоруз Танрънън берекетини, есенлиини ама, Танръсал бир хаят яшамъйоруз. </w:t>
      </w:r>
    </w:p>
    <w:p>
      <w:pPr>
        <w:pStyle w:val="Normal"/>
        <w:rPr>
          <w:rFonts w:ascii="Arial" w:hAnsi="Arial" w:cs="Arial"/>
          <w:sz w:val="32"/>
          <w:szCs w:val="32"/>
          <w:lang w:val="en-US"/>
        </w:rPr>
      </w:pPr>
      <w:r>
        <w:rPr>
          <w:rFonts w:cs="Arial" w:ascii="Arial" w:hAnsi="Arial"/>
          <w:sz w:val="32"/>
          <w:szCs w:val="32"/>
          <w:lang w:val="en-US"/>
        </w:rPr>
        <w:t>Насъл Танрънън есенлии геледжек юзерине еер, сен топлантъя гелмийорсун чюнкю базъ инсанларъ гьормек истемийорсун. Насъл Танрънън есенлии оладжак сенде еер, дюня ишлери сени йудуйор ве топлантъя гелийорсун айда, я да ики айда бир кере.</w:t>
      </w:r>
    </w:p>
    <w:p>
      <w:pPr>
        <w:pStyle w:val="Normal"/>
        <w:rPr>
          <w:rFonts w:ascii="Arial" w:hAnsi="Arial" w:cs="Arial"/>
          <w:sz w:val="32"/>
          <w:szCs w:val="32"/>
          <w:lang w:val="en-US"/>
        </w:rPr>
      </w:pPr>
      <w:r>
        <w:rPr>
          <w:rFonts w:cs="Arial" w:ascii="Arial" w:hAnsi="Arial"/>
          <w:sz w:val="32"/>
          <w:szCs w:val="32"/>
          <w:lang w:val="en-US"/>
        </w:rPr>
        <w:t>Кардешлер ьойле олмуйор. Верирсен аладжаксън. Мерхамет гьостерирсен, мерхамет гьореджексин.</w:t>
      </w:r>
    </w:p>
    <w:p>
      <w:pPr>
        <w:pStyle w:val="Normal"/>
        <w:rPr>
          <w:rFonts w:ascii="Arial" w:hAnsi="Arial" w:cs="Arial"/>
          <w:sz w:val="32"/>
          <w:szCs w:val="32"/>
          <w:lang w:val="en-US"/>
        </w:rPr>
      </w:pPr>
      <w:r>
        <w:rPr>
          <w:rFonts w:cs="Arial" w:ascii="Arial" w:hAnsi="Arial"/>
          <w:sz w:val="32"/>
          <w:szCs w:val="32"/>
          <w:lang w:val="en-US"/>
        </w:rPr>
      </w:r>
    </w:p>
    <w:p>
      <w:pPr>
        <w:pStyle w:val="Normal"/>
        <w:rPr>
          <w:rFonts w:ascii="Arial" w:hAnsi="Arial" w:cs="Arial"/>
          <w:sz w:val="32"/>
          <w:szCs w:val="32"/>
          <w:lang w:val="en-US"/>
        </w:rPr>
      </w:pPr>
      <w:r>
        <w:rPr>
          <w:rFonts w:cs="Arial" w:ascii="Arial" w:hAnsi="Arial"/>
          <w:sz w:val="32"/>
          <w:szCs w:val="32"/>
          <w:lang w:val="en-US"/>
        </w:rPr>
        <w:t xml:space="preserve">Генеликлен яралъ кишилер чок техликели олабилир. ЬОйле кишилер айнъ заманда чок яралъйорлар башкаларънъ. </w:t>
      </w:r>
    </w:p>
    <w:p>
      <w:pPr>
        <w:pStyle w:val="Normal"/>
        <w:rPr>
          <w:rFonts w:ascii="Arial" w:hAnsi="Arial" w:cs="Arial"/>
          <w:sz w:val="32"/>
          <w:szCs w:val="32"/>
          <w:lang w:val="en-US"/>
        </w:rPr>
      </w:pPr>
      <w:r>
        <w:rPr>
          <w:rFonts w:cs="Arial" w:ascii="Arial" w:hAnsi="Arial"/>
          <w:sz w:val="32"/>
          <w:szCs w:val="32"/>
          <w:lang w:val="en-US"/>
        </w:rPr>
        <w:t>Бизде бир кьопек вардъ ве бир араба она вурду ве ая яралъйдъ. Она ярдъм етмек истийордум ама, бени бъракмадъ ярдъм едем. Аяъна диймек истерсем, бени ъсърмая чалъшъйорду. Неден? Чюнкю коркуйор ки, она даха аджъ вереджем. Иште базъ инсанлар да айнъ принсиплери коруйорлар.</w:t>
      </w:r>
    </w:p>
    <w:p>
      <w:pPr>
        <w:pStyle w:val="Normal"/>
        <w:rPr>
          <w:rFonts w:ascii="Arial" w:hAnsi="Arial" w:cs="Arial"/>
          <w:sz w:val="32"/>
          <w:szCs w:val="32"/>
          <w:lang w:val="en-US"/>
        </w:rPr>
      </w:pPr>
      <w:r>
        <w:rPr>
          <w:rFonts w:cs="Arial" w:ascii="Arial" w:hAnsi="Arial"/>
          <w:sz w:val="32"/>
          <w:szCs w:val="32"/>
          <w:lang w:val="en-US"/>
        </w:rPr>
      </w:r>
    </w:p>
    <w:p>
      <w:pPr>
        <w:pStyle w:val="Normal"/>
        <w:rPr>
          <w:rFonts w:ascii="Arial" w:hAnsi="Arial" w:cs="Arial"/>
          <w:sz w:val="32"/>
          <w:szCs w:val="32"/>
          <w:lang w:val="en-US"/>
        </w:rPr>
      </w:pPr>
      <w:r>
        <w:rPr>
          <w:rFonts w:cs="Arial" w:ascii="Arial" w:hAnsi="Arial"/>
          <w:sz w:val="32"/>
          <w:szCs w:val="32"/>
          <w:lang w:val="en-US"/>
        </w:rPr>
        <w:t>Етер бакмъшък дуйгуларъмъза. Танрънън дедиини япмая башлаялъм. Карар ал афетмейи ве яп.</w:t>
      </w:r>
    </w:p>
    <w:p>
      <w:pPr>
        <w:pStyle w:val="Normal"/>
        <w:rPr>
          <w:rFonts w:ascii="Arial" w:hAnsi="Arial" w:cs="Arial"/>
          <w:sz w:val="32"/>
          <w:szCs w:val="32"/>
          <w:lang w:val="en-US"/>
        </w:rPr>
      </w:pPr>
      <w:r>
        <w:rPr>
          <w:rFonts w:cs="Arial" w:ascii="Arial" w:hAnsi="Arial"/>
          <w:sz w:val="32"/>
          <w:szCs w:val="32"/>
          <w:lang w:val="en-US"/>
        </w:rPr>
      </w:r>
    </w:p>
    <w:p>
      <w:pPr>
        <w:pStyle w:val="Normal"/>
        <w:rPr>
          <w:rFonts w:ascii="Arial" w:hAnsi="Arial" w:cs="Arial"/>
          <w:sz w:val="32"/>
          <w:szCs w:val="32"/>
          <w:lang w:val="en-US"/>
        </w:rPr>
      </w:pPr>
      <w:r>
        <w:rPr>
          <w:rFonts w:cs="Arial" w:ascii="Arial" w:hAnsi="Arial"/>
          <w:sz w:val="32"/>
          <w:szCs w:val="32"/>
          <w:lang w:val="en-US"/>
        </w:rPr>
        <w:t>Тек севги бизе ярдъмджъ олабилир бу дурумларда. Танръ, кендиси севгидир ве О яшарса бизим калбимизде демек, бизде севги вар. Араштър калбини о орада, белкиде бираз кюф тутмуш ама, о орада, ал ве темизле ве севгийи куллан хаятънда.</w:t>
      </w:r>
    </w:p>
    <w:p>
      <w:pPr>
        <w:pStyle w:val="Normal"/>
        <w:rPr>
          <w:rFonts w:ascii="Arial" w:hAnsi="Arial" w:cs="Arial"/>
          <w:sz w:val="32"/>
          <w:szCs w:val="32"/>
          <w:lang w:val="en-US"/>
        </w:rPr>
      </w:pPr>
      <w:r>
        <w:rPr>
          <w:rFonts w:cs="Arial" w:ascii="Arial" w:hAnsi="Arial"/>
          <w:sz w:val="32"/>
          <w:szCs w:val="32"/>
          <w:lang w:val="en-US"/>
        </w:rPr>
      </w:r>
    </w:p>
    <w:p>
      <w:pPr>
        <w:pStyle w:val="Normal"/>
        <w:rPr>
          <w:rFonts w:ascii="Arial" w:hAnsi="Arial" w:cs="Arial"/>
          <w:sz w:val="32"/>
          <w:szCs w:val="32"/>
          <w:lang w:val="en-US"/>
        </w:rPr>
      </w:pPr>
      <w:r>
        <w:rPr>
          <w:rFonts w:cs="Arial" w:ascii="Arial" w:hAnsi="Arial"/>
          <w:sz w:val="32"/>
          <w:szCs w:val="32"/>
          <w:lang w:val="en-US"/>
        </w:rPr>
        <w:t>Базъ инсанларън кафаларънда кара лист вар. Бу листеде чок исимлер вар.  Бир дуваръ девирмек даха колай олуйор некадар бютюн ев йъкасън.</w:t>
      </w:r>
    </w:p>
    <w:p>
      <w:pPr>
        <w:pStyle w:val="Normal"/>
        <w:rPr>
          <w:rFonts w:ascii="Arial" w:hAnsi="Arial" w:cs="Arial"/>
          <w:sz w:val="32"/>
          <w:szCs w:val="32"/>
          <w:lang w:val="en-US"/>
        </w:rPr>
      </w:pPr>
      <w:r>
        <w:rPr>
          <w:rFonts w:cs="Arial" w:ascii="Arial" w:hAnsi="Arial"/>
          <w:sz w:val="32"/>
          <w:szCs w:val="32"/>
          <w:lang w:val="en-US"/>
        </w:rPr>
      </w:r>
    </w:p>
    <w:p>
      <w:pPr>
        <w:pStyle w:val="Normal"/>
        <w:rPr>
          <w:rFonts w:ascii="Arial" w:hAnsi="Arial" w:cs="Arial"/>
          <w:sz w:val="32"/>
          <w:szCs w:val="32"/>
          <w:lang w:val="en-US"/>
        </w:rPr>
      </w:pPr>
      <w:r>
        <w:rPr>
          <w:rFonts w:cs="Arial" w:ascii="Arial" w:hAnsi="Arial"/>
          <w:sz w:val="32"/>
          <w:szCs w:val="32"/>
          <w:lang w:val="en-US"/>
        </w:rPr>
        <w:t>Ийи мейвалар веремейиз еер, афетмеден Танрънън хузуруна гирирсек.</w:t>
      </w:r>
    </w:p>
    <w:p>
      <w:pPr>
        <w:pStyle w:val="Normal"/>
        <w:rPr>
          <w:rFonts w:ascii="Arial" w:hAnsi="Arial" w:cs="Arial"/>
          <w:sz w:val="32"/>
          <w:szCs w:val="32"/>
          <w:lang w:val="en-US"/>
        </w:rPr>
      </w:pPr>
      <w:r>
        <w:rPr>
          <w:rFonts w:cs="Arial" w:ascii="Arial" w:hAnsi="Arial"/>
          <w:sz w:val="32"/>
          <w:szCs w:val="32"/>
          <w:lang w:val="en-US"/>
        </w:rPr>
      </w:r>
    </w:p>
    <w:p>
      <w:pPr>
        <w:pStyle w:val="Normal"/>
        <w:rPr/>
      </w:pPr>
      <w:r>
        <w:rPr>
          <w:rFonts w:cs="Arial" w:ascii="Arial" w:hAnsi="Arial"/>
          <w:sz w:val="32"/>
          <w:szCs w:val="32"/>
          <w:lang w:val="en-US"/>
        </w:rPr>
        <w:t>Марк</w:t>
      </w:r>
      <w:r>
        <w:rPr>
          <w:rFonts w:cs="Arial" w:ascii="Arial" w:hAnsi="Arial"/>
          <w:sz w:val="32"/>
          <w:szCs w:val="32"/>
          <w:lang w:val="bg-BG"/>
        </w:rPr>
        <w:t>ос</w:t>
      </w:r>
      <w:r>
        <w:rPr>
          <w:rFonts w:cs="Arial" w:ascii="Arial" w:hAnsi="Arial"/>
          <w:sz w:val="32"/>
          <w:szCs w:val="32"/>
          <w:lang w:val="en-US"/>
        </w:rPr>
        <w:t xml:space="preserve"> 11:22-26</w:t>
      </w:r>
    </w:p>
    <w:p>
      <w:pPr>
        <w:pStyle w:val="Normal"/>
        <w:rPr>
          <w:rFonts w:ascii="Arial" w:hAnsi="Arial" w:cs="Arial"/>
          <w:sz w:val="32"/>
          <w:szCs w:val="32"/>
          <w:lang w:val="en-US"/>
        </w:rPr>
      </w:pPr>
      <w:r>
        <w:rPr>
          <w:rFonts w:cs="Arial" w:ascii="Arial" w:hAnsi="Arial"/>
          <w:sz w:val="32"/>
          <w:szCs w:val="32"/>
          <w:lang w:val="en-US"/>
        </w:rPr>
        <w:t>Еер шимдийе кадар бирисини баъшламадъйсан бу сьозлери берабер сьойлейелим.</w:t>
      </w:r>
    </w:p>
    <w:p>
      <w:pPr>
        <w:pStyle w:val="Normal"/>
        <w:rPr>
          <w:rFonts w:ascii="Arial" w:hAnsi="Arial" w:cs="Arial"/>
          <w:sz w:val="32"/>
          <w:szCs w:val="32"/>
          <w:lang w:val="en-US"/>
        </w:rPr>
      </w:pPr>
      <w:r>
        <w:rPr>
          <w:rFonts w:cs="Arial" w:ascii="Arial" w:hAnsi="Arial"/>
          <w:sz w:val="32"/>
          <w:szCs w:val="32"/>
          <w:lang w:val="en-US"/>
        </w:rPr>
      </w:r>
    </w:p>
    <w:p>
      <w:pPr>
        <w:pStyle w:val="Normal"/>
        <w:rPr>
          <w:rFonts w:ascii="Arial" w:hAnsi="Arial" w:cs="Arial"/>
          <w:sz w:val="32"/>
          <w:szCs w:val="32"/>
          <w:lang w:val="en-US"/>
        </w:rPr>
      </w:pPr>
      <w:r>
        <w:rPr>
          <w:rFonts w:cs="Arial" w:ascii="Arial" w:hAnsi="Arial"/>
          <w:sz w:val="32"/>
          <w:szCs w:val="32"/>
          <w:lang w:val="tr-TR"/>
        </w:rPr>
        <w:t>“</w:t>
      </w:r>
      <w:r>
        <w:rPr>
          <w:rFonts w:cs="Arial" w:ascii="Arial" w:hAnsi="Arial"/>
          <w:sz w:val="32"/>
          <w:szCs w:val="32"/>
          <w:lang w:val="en-US"/>
        </w:rPr>
        <w:t>БЕН АФЕДЕБИЛИРИМ ВЕ ШИМДИ АФЕДЕДЖЕМ ………. ЧЮНКЮ, О БЕНИ ЯРАЛАДЪ. БУНУ ЯПАБИЛИРИМ ЧЮНКЮ, ТАНРЪНЪН РУХУ БЕНДЕ ВЕ О БАНА ГЮ</w:t>
      </w:r>
      <w:r>
        <w:rPr>
          <w:rFonts w:cs="Arial" w:ascii="Arial" w:hAnsi="Arial"/>
          <w:sz w:val="32"/>
          <w:szCs w:val="32"/>
          <w:lang w:val="bg-BG"/>
        </w:rPr>
        <w:t>Ч</w:t>
      </w:r>
      <w:r>
        <w:rPr>
          <w:rFonts w:cs="Arial" w:ascii="Arial" w:hAnsi="Arial"/>
          <w:sz w:val="32"/>
          <w:szCs w:val="32"/>
          <w:lang w:val="en-US"/>
        </w:rPr>
        <w:t xml:space="preserve"> ВЕРИЙОР БУНУ ЯПМАЯ.”</w:t>
      </w:r>
    </w:p>
    <w:p>
      <w:pPr>
        <w:pStyle w:val="Normal"/>
        <w:rPr>
          <w:rFonts w:ascii="Arial" w:hAnsi="Arial" w:cs="Arial"/>
          <w:sz w:val="32"/>
          <w:szCs w:val="32"/>
          <w:lang w:val="en-US"/>
        </w:rPr>
      </w:pPr>
      <w:r>
        <w:rPr>
          <w:rFonts w:cs="Arial" w:ascii="Arial" w:hAnsi="Arial"/>
          <w:sz w:val="32"/>
          <w:szCs w:val="32"/>
          <w:lang w:val="en-US"/>
        </w:rPr>
      </w:r>
    </w:p>
    <w:p>
      <w:pPr>
        <w:pStyle w:val="Normal"/>
        <w:rPr>
          <w:rFonts w:ascii="Arial" w:hAnsi="Arial" w:cs="Arial"/>
          <w:sz w:val="32"/>
          <w:szCs w:val="32"/>
          <w:lang w:val="en-US"/>
        </w:rPr>
      </w:pPr>
      <w:r>
        <w:rPr>
          <w:rFonts w:cs="Arial" w:ascii="Arial" w:hAnsi="Arial"/>
          <w:sz w:val="32"/>
          <w:szCs w:val="32"/>
          <w:lang w:val="en-US"/>
        </w:rPr>
        <w:t>Дуа евлери долу имансъз иманлъларлан.</w:t>
      </w:r>
    </w:p>
    <w:p>
      <w:pPr>
        <w:pStyle w:val="Normal"/>
        <w:rPr>
          <w:rFonts w:ascii="Arial" w:hAnsi="Arial" w:cs="Arial"/>
          <w:sz w:val="32"/>
          <w:szCs w:val="32"/>
          <w:lang w:val="en-US"/>
        </w:rPr>
      </w:pPr>
      <w:r>
        <w:rPr>
          <w:rFonts w:cs="Arial" w:ascii="Arial" w:hAnsi="Arial"/>
          <w:sz w:val="32"/>
          <w:szCs w:val="32"/>
          <w:lang w:val="en-US"/>
        </w:rPr>
        <w:t>Хатърлайън Раб сени кач кере афети ве бизде ьоренелим хемен афетмейе.</w:t>
      </w:r>
    </w:p>
    <w:p>
      <w:pPr>
        <w:pStyle w:val="Normal"/>
        <w:rPr>
          <w:rFonts w:ascii="Arial" w:hAnsi="Arial" w:eastAsia="Arial" w:cs="Arial"/>
          <w:sz w:val="32"/>
          <w:szCs w:val="32"/>
          <w:lang w:val="en-US"/>
        </w:rPr>
      </w:pPr>
      <w:r>
        <w:rPr>
          <w:rFonts w:eastAsia="Arial" w:cs="Arial" w:ascii="Arial" w:hAnsi="Arial"/>
          <w:sz w:val="32"/>
          <w:szCs w:val="32"/>
          <w:lang w:val="en-US"/>
        </w:rPr>
        <w:t xml:space="preserve"> </w:t>
      </w:r>
    </w:p>
    <w:sectPr>
      <w:footerReference w:type="default" r:id="rId2"/>
      <w:type w:val="nextPage"/>
      <w:pgSz w:w="12240" w:h="15840"/>
      <w:pgMar w:left="1800" w:right="1800" w:gutter="0" w:header="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DejaVu Serif">
    <w:charset w:val="01"/>
    <w:family w:val="roman"/>
    <w:pitch w:val="variable"/>
  </w:font>
  <w:font w:name="Times New Roman">
    <w:charset w:val="cc"/>
    <w:family w:val="roman"/>
    <w:pitch w:val="variable"/>
  </w:font>
  <w:font w:name="Arial">
    <w:charset w:val="cc"/>
    <w:family w:val="swiss"/>
    <w:pitch w:val="variable"/>
  </w:font>
  <w:font w:name="Tahoma">
    <w:charset w:val="cc"/>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ind w:right="360" w:hanging="0"/>
      <w:rPr/>
    </w:pPr>
    <w:r>
      <w:rPr/>
    </w:r>
    <w:r>
      <mc:AlternateContent>
        <mc:Choice Requires="wps">
          <w:drawing>
            <wp:anchor behindDoc="0" distT="0" distB="0" distL="0" distR="0" simplePos="0" locked="0" layoutInCell="0" allowOverlap="1" relativeHeight="5">
              <wp:simplePos x="0" y="0"/>
              <wp:positionH relativeFrom="margin">
                <wp:align>right</wp:align>
              </wp:positionH>
              <wp:positionV relativeFrom="paragraph">
                <wp:posOffset>635</wp:posOffset>
              </wp:positionV>
              <wp:extent cx="81280" cy="147955"/>
              <wp:effectExtent l="0" t="0" r="0" b="0"/>
              <wp:wrapSquare wrapText="largest"/>
              <wp:docPr id="1" name="Frame1"/>
              <a:graphic xmlns:a="http://schemas.openxmlformats.org/drawingml/2006/main">
                <a:graphicData uri="http://schemas.microsoft.com/office/word/2010/wordprocessingShape">
                  <wps:wsp>
                    <wps:cNvSpPr txBox="1"/>
                    <wps:spPr>
                      <a:xfrm>
                        <a:off x="0" y="0"/>
                        <a:ext cx="81280" cy="147955"/>
                      </a:xfrm>
                      <a:prstGeom prst="rect"/>
                      <a:solidFill>
                        <a:srgbClr val="FFFFFF">
                          <a:alpha val="0"/>
                        </a:srgbClr>
                      </a:solidFill>
                    </wps:spPr>
                    <wps:txbx>
                      <w:txbxContent>
                        <w:p>
                          <w:pPr>
                            <w:pStyle w:val="Foo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txbxContent>
                    </wps:txbx>
                    <wps:bodyPr anchor="t" lIns="0" tIns="0" rIns="0" bIns="0">
                      <a:noAutofit/>
                    </wps:bodyPr>
                  </wps:wsp>
                </a:graphicData>
              </a:graphic>
            </wp:anchor>
          </w:drawing>
        </mc:Choice>
        <mc:Fallback>
          <w:pict>
            <v:rect fillcolor="#FFFFFF" style="position:absolute;rotation:-0;width:6.4pt;height:11.65pt;mso-wrap-distance-left:0pt;mso-wrap-distance-right:0pt;mso-wrap-distance-top:0pt;mso-wrap-distance-bottom:0pt;margin-top:0.05pt;mso-position-vertical-relative:text;margin-left:425.6pt;mso-position-horizontal:right;mso-position-horizontal-relative:margin">
              <v:fill opacity="0f"/>
              <v:textbox inset="0in,0in,0in,0in">
                <w:txbxContent>
                  <w:p>
                    <w:pPr>
                      <w:pStyle w:val="Foo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txbxContent>
              </v:textbox>
              <w10:wrap type="square" side="largest"/>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Heading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DejaVu Serif" w:hAnsi="DejaVu Serif" w:eastAsia="DejaVu Sans" w:cs="DejaVu Sans"/>
        <w:sz w:val="24"/>
        <w:szCs w:val="24"/>
        <w:lang w:val="en-US" w:eastAsia="zh-CN" w:bidi="hi-IN"/>
      </w:rPr>
    </w:rPrDefault>
    <w:pPrDefault>
      <w:pPr>
        <w:suppressAutoHyphens w:val="true"/>
      </w:pPr>
    </w:pPrDefault>
  </w:docDefaults>
  <w:style w:type="paragraph" w:styleId="Normal">
    <w:name w:val="Normal"/>
    <w:qFormat/>
    <w:pPr>
      <w:widowControl/>
      <w:bidi w:val="0"/>
    </w:pPr>
    <w:rPr>
      <w:rFonts w:ascii="Times New Roman" w:hAnsi="Times New Roman" w:eastAsia="Times New Roman" w:cs="Times New Roman"/>
      <w:color w:val="auto"/>
      <w:sz w:val="20"/>
      <w:szCs w:val="20"/>
      <w:lang w:val="en-GB" w:bidi="ar-SA" w:eastAsia="zh-CN"/>
    </w:rPr>
  </w:style>
  <w:style w:type="paragraph" w:styleId="Heading1">
    <w:name w:val="Heading 1"/>
    <w:basedOn w:val="Normal"/>
    <w:next w:val="Normal"/>
    <w:qFormat/>
    <w:pPr>
      <w:keepNext w:val="true"/>
      <w:numPr>
        <w:ilvl w:val="0"/>
        <w:numId w:val="1"/>
      </w:numPr>
      <w:tabs>
        <w:tab w:val="clear" w:pos="720"/>
        <w:tab w:val="left" w:pos="284" w:leader="none"/>
        <w:tab w:val="left" w:pos="567" w:leader="none"/>
        <w:tab w:val="left" w:pos="851" w:leader="none"/>
      </w:tabs>
      <w:spacing w:before="240" w:after="60"/>
      <w:outlineLvl w:val="0"/>
    </w:pPr>
    <w:rPr>
      <w:rFonts w:ascii="Arial" w:hAnsi="Arial" w:cs="Arial"/>
      <w:b/>
      <w:bCs/>
      <w:kern w:val="2"/>
      <w:sz w:val="32"/>
      <w:szCs w:val="32"/>
      <w:lang w:val="bg-BG"/>
    </w:rPr>
  </w:style>
  <w:style w:type="character" w:styleId="WW8Num1z0">
    <w:name w:val="WW8Num1z0"/>
    <w:qFormat/>
    <w:rPr/>
  </w:style>
  <w:style w:type="character" w:styleId="AbsatzStandardschriftart">
    <w:name w:val="Absatz-Standardschriftart"/>
    <w:qFormat/>
    <w:rPr/>
  </w:style>
  <w:style w:type="character" w:styleId="PageNumber">
    <w:name w:val="Page Number"/>
    <w:basedOn w:val="AbsatzStandardschriftart"/>
    <w:rPr/>
  </w:style>
  <w:style w:type="paragraph" w:styleId="Heading">
    <w:name w:val="Heading"/>
    <w:basedOn w:val="Normal"/>
    <w:next w:val="TextBody"/>
    <w:qFormat/>
    <w:pPr>
      <w:pBdr>
        <w:top w:val="single" w:sz="4" w:space="1" w:color="000000" w:shadow="1"/>
        <w:left w:val="single" w:sz="4" w:space="4" w:color="000000" w:shadow="1"/>
        <w:bottom w:val="single" w:sz="4" w:space="1" w:color="000000" w:shadow="1"/>
        <w:right w:val="single" w:sz="4" w:space="4" w:color="000000" w:shadow="1"/>
      </w:pBdr>
      <w:shd w:fill="FFFF99" w:val="clear"/>
      <w:jc w:val="center"/>
    </w:pPr>
    <w:rPr>
      <w:rFonts w:ascii="Arial" w:hAnsi="Arial" w:cs="Arial"/>
      <w:b/>
      <w:sz w:val="28"/>
      <w:lang w:val="en-BS"/>
    </w:rPr>
  </w:style>
  <w:style w:type="paragraph" w:styleId="TextBody">
    <w:name w:val="Body Text"/>
    <w:basedOn w:val="Normal"/>
    <w:pPr>
      <w:spacing w:lineRule="auto" w:line="276" w:before="0" w:after="140"/>
    </w:pPr>
    <w:rPr/>
  </w:style>
  <w:style w:type="paragraph" w:styleId="List">
    <w:name w:val="List"/>
    <w:basedOn w:val="TextBody"/>
    <w:pPr/>
    <w:rPr/>
  </w:style>
  <w:style w:type="paragraph" w:styleId="Caption">
    <w:name w:val="Caption"/>
    <w:basedOn w:val="Normal"/>
    <w:qFormat/>
    <w:pPr>
      <w:suppressLineNumbers/>
      <w:spacing w:before="120" w:after="120"/>
    </w:pPr>
    <w:rPr>
      <w:i/>
      <w:iCs/>
      <w:sz w:val="24"/>
      <w:szCs w:val="24"/>
    </w:rPr>
  </w:style>
  <w:style w:type="paragraph" w:styleId="Index">
    <w:name w:val="Index"/>
    <w:basedOn w:val="Normal"/>
    <w:qFormat/>
    <w:pPr>
      <w:suppressLineNumbers/>
    </w:pPr>
    <w:rPr/>
  </w:style>
  <w:style w:type="paragraph" w:styleId="HeaderandFooter">
    <w:name w:val="Header and Footer"/>
    <w:basedOn w:val="Normal"/>
    <w:qFormat/>
    <w:pPr>
      <w:suppressLineNumbers/>
      <w:tabs>
        <w:tab w:val="clear" w:pos="720"/>
        <w:tab w:val="center" w:pos="4819" w:leader="none"/>
        <w:tab w:val="right" w:pos="9638" w:leader="none"/>
      </w:tabs>
    </w:pPr>
    <w:rPr/>
  </w:style>
  <w:style w:type="paragraph" w:styleId="Footer">
    <w:name w:val="Footer"/>
    <w:basedOn w:val="Normal"/>
    <w:pPr>
      <w:tabs>
        <w:tab w:val="clear" w:pos="720"/>
        <w:tab w:val="center" w:pos="4320" w:leader="none"/>
        <w:tab w:val="right" w:pos="8640" w:leader="none"/>
      </w:tabs>
    </w:pPr>
    <w:rPr/>
  </w:style>
  <w:style w:type="paragraph" w:styleId="Dokumentstruktur">
    <w:name w:val="Dokumentstruktur"/>
    <w:basedOn w:val="Normal"/>
    <w:qFormat/>
    <w:pPr>
      <w:shd w:fill="000080" w:val="clear"/>
    </w:pPr>
    <w:rPr>
      <w:rFonts w:ascii="Tahoma" w:hAnsi="Tahoma" w:cs="Tahoma"/>
    </w:rPr>
  </w:style>
  <w:style w:type="paragraph" w:styleId="FrameContents">
    <w:name w:val="Frame Contents"/>
    <w:basedOn w:val="Normal"/>
    <w:qFormat/>
    <w:pPr/>
    <w:rPr/>
  </w:style>
  <w:style w:type="numbering" w:styleId="WW8Num1">
    <w:name w:val="WW8Num1"/>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Template>
  <TotalTime>0</TotalTime>
  <Application>LibreOffice/7.4.7.2$Linux_X86_64 LibreOffice_project/40$Build-2</Application>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2005-11-19T11:36:00Z</dcterms:created>
  <dc:creator>John Taylor</dc:creator>
  <dc:description/>
  <cp:keywords/>
  <dc:language>en-US</dc:language>
  <cp:lastModifiedBy>Windows XP</cp:lastModifiedBy>
  <dcterms:modified xsi:type="dcterms:W3CDTF">2006-02-23T11:25:00Z</dcterms:modified>
  <cp:revision>4</cp:revision>
  <dc:subject/>
  <dc:title>Cabuk afetmek</dc:title>
</cp:coreProperties>
</file>